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2702B62">
      <w:pPr>
        <w:jc w:val="left"/>
        <w:rPr>
          <w:rFonts w:hint="eastAsia" w:ascii="Times New Roman" w:hAnsi="Times New Roman" w:eastAsia="方正仿宋_GBK" w:cs="Times New Roman"/>
        </w:rPr>
      </w:pPr>
    </w:p>
    <w:p w14:paraId="4B5377F7">
      <w:pPr>
        <w:jc w:val="left"/>
        <w:rPr>
          <w:rFonts w:hint="eastAsia" w:ascii="Times New Roman" w:hAnsi="Times New Roman" w:eastAsia="方正仿宋_GBK" w:cs="Times New Roman"/>
        </w:rPr>
      </w:pPr>
    </w:p>
    <w:p w14:paraId="5F2D9326">
      <w:pPr>
        <w:keepNext w:val="0"/>
        <w:keepLines w:val="0"/>
        <w:pageBreakBefore w:val="0"/>
        <w:widowControl w:val="0"/>
        <w:kinsoku/>
        <w:wordWrap/>
        <w:overflowPunct/>
        <w:topLinePunct w:val="0"/>
        <w:autoSpaceDE/>
        <w:autoSpaceDN/>
        <w:bidi w:val="0"/>
        <w:adjustRightInd/>
        <w:snapToGrid/>
        <w:spacing w:before="763" w:beforeLines="200"/>
        <w:jc w:val="center"/>
        <w:textAlignment w:val="auto"/>
        <w:rPr>
          <w:rFonts w:hint="eastAsia" w:ascii="Times New Roman" w:hAnsi="Times New Roman" w:eastAsia="方正黑体_GBK" w:cs="方正黑体_GBK"/>
          <w:sz w:val="72"/>
          <w:szCs w:val="72"/>
          <w:lang w:eastAsia="zh-CN"/>
        </w:rPr>
      </w:pPr>
      <w:r>
        <w:rPr>
          <w:rFonts w:hint="eastAsia" w:ascii="Times New Roman" w:hAnsi="Times New Roman" w:eastAsia="方正黑体_GBK" w:cs="方正黑体_GBK"/>
          <w:sz w:val="72"/>
          <w:szCs w:val="72"/>
          <w:lang w:eastAsia="zh-CN"/>
        </w:rPr>
        <w:t>重庆城市管理职业学院</w:t>
      </w:r>
    </w:p>
    <w:p w14:paraId="049ECA1C">
      <w:pPr>
        <w:jc w:val="left"/>
        <w:rPr>
          <w:rFonts w:hint="eastAsia" w:ascii="Times New Roman" w:hAnsi="Times New Roman" w:eastAsia="方正仿宋_GBK" w:cs="Times New Roman"/>
        </w:rPr>
      </w:pPr>
    </w:p>
    <w:p w14:paraId="46B91AC7">
      <w:pPr>
        <w:spacing w:line="1600" w:lineRule="exact"/>
        <w:jc w:val="center"/>
        <w:outlineLvl w:val="0"/>
        <w:rPr>
          <w:rFonts w:hint="eastAsia" w:ascii="Times New Roman" w:hAnsi="Times New Roman" w:eastAsia="方正黑体_GBK" w:cs="Times New Roman"/>
          <w:sz w:val="96"/>
          <w:szCs w:val="96"/>
          <w:lang w:eastAsia="zh-CN"/>
        </w:rPr>
      </w:pPr>
      <w:r>
        <w:rPr>
          <w:rFonts w:hint="eastAsia" w:ascii="Times New Roman" w:hAnsi="Times New Roman" w:eastAsia="方正黑体_GBK" w:cs="Times New Roman"/>
          <w:sz w:val="96"/>
          <w:szCs w:val="96"/>
          <w:lang w:val="en-US" w:eastAsia="zh-CN"/>
        </w:rPr>
        <w:t>校级</w:t>
      </w:r>
      <w:r>
        <w:rPr>
          <w:rFonts w:hint="eastAsia" w:ascii="Times New Roman" w:hAnsi="Times New Roman" w:eastAsia="方正黑体_GBK" w:cs="Times New Roman"/>
          <w:sz w:val="96"/>
          <w:szCs w:val="96"/>
          <w:lang w:eastAsia="zh-CN"/>
        </w:rPr>
        <w:t>市场询价通知书</w:t>
      </w:r>
    </w:p>
    <w:p w14:paraId="65CA7B36">
      <w:pPr>
        <w:jc w:val="left"/>
        <w:rPr>
          <w:rFonts w:hint="eastAsia" w:ascii="Times New Roman" w:hAnsi="Times New Roman" w:eastAsia="方正仿宋_GBK" w:cs="Times New Roman"/>
        </w:rPr>
      </w:pPr>
    </w:p>
    <w:p w14:paraId="4CF6CD0A">
      <w:pPr>
        <w:jc w:val="left"/>
        <w:rPr>
          <w:rFonts w:hint="eastAsia" w:ascii="Times New Roman" w:hAnsi="Times New Roman" w:eastAsia="方正仿宋_GBK" w:cs="Times New Roman"/>
        </w:rPr>
      </w:pPr>
    </w:p>
    <w:p w14:paraId="268E1D46">
      <w:pPr>
        <w:jc w:val="left"/>
        <w:rPr>
          <w:rFonts w:hint="eastAsia" w:ascii="Times New Roman" w:hAnsi="Times New Roman" w:eastAsia="方正仿宋_GBK" w:cs="Times New Roman"/>
        </w:rPr>
      </w:pPr>
    </w:p>
    <w:p w14:paraId="1AE0A4C6">
      <w:pPr>
        <w:spacing w:line="700" w:lineRule="exact"/>
        <w:ind w:left="0" w:leftChars="0" w:firstLine="1677" w:firstLineChars="466"/>
        <w:rPr>
          <w:rFonts w:hint="default" w:ascii="Times New Roman" w:hAnsi="Times New Roman" w:eastAsia="方正小标宋_GBK"/>
          <w:color w:val="auto"/>
          <w:sz w:val="36"/>
          <w:szCs w:val="36"/>
          <w:lang w:val="en-US" w:eastAsia="zh-CN"/>
        </w:rPr>
      </w:pPr>
      <w:r>
        <w:rPr>
          <w:rFonts w:hint="eastAsia" w:ascii="Times New Roman" w:hAnsi="Times New Roman" w:eastAsia="方正小标宋_GBK"/>
          <w:color w:val="auto"/>
          <w:sz w:val="36"/>
          <w:szCs w:val="36"/>
        </w:rPr>
        <w:t>项目编号</w:t>
      </w:r>
      <w:r>
        <w:rPr>
          <w:rFonts w:hint="eastAsia" w:ascii="Times New Roman" w:hAnsi="Times New Roman" w:eastAsia="方正小标宋_GBK"/>
          <w:color w:val="auto"/>
          <w:sz w:val="36"/>
          <w:szCs w:val="36"/>
          <w:lang w:eastAsia="zh-CN"/>
        </w:rPr>
        <w:t>：FSCG2026C-003</w:t>
      </w:r>
    </w:p>
    <w:p w14:paraId="299F5C1F">
      <w:pPr>
        <w:spacing w:line="700" w:lineRule="exact"/>
        <w:ind w:left="3518" w:leftChars="600" w:right="630" w:rightChars="225" w:hanging="1838" w:firstLineChars="0"/>
        <w:rPr>
          <w:rFonts w:hint="default" w:ascii="Times New Roman" w:hAnsi="Times New Roman" w:eastAsia="方正小标宋_GBK"/>
          <w:color w:val="FF0000"/>
          <w:sz w:val="36"/>
          <w:szCs w:val="36"/>
          <w:highlight w:val="none"/>
          <w:lang w:val="en-US"/>
        </w:rPr>
      </w:pPr>
      <w:r>
        <w:rPr>
          <w:rFonts w:hint="eastAsia" w:ascii="Times New Roman" w:hAnsi="Times New Roman" w:eastAsia="方正小标宋_GBK" w:cs="Times New Roman"/>
          <w:color w:val="auto"/>
          <w:sz w:val="36"/>
          <w:szCs w:val="36"/>
          <w:highlight w:val="none"/>
        </w:rPr>
        <w:t>项目名称</w:t>
      </w:r>
      <w:r>
        <w:rPr>
          <w:rFonts w:hint="eastAsia" w:ascii="Times New Roman" w:hAnsi="Times New Roman" w:eastAsia="方正小标宋_GBK" w:cs="Times New Roman"/>
          <w:color w:val="auto"/>
          <w:sz w:val="36"/>
          <w:szCs w:val="36"/>
          <w:highlight w:val="none"/>
          <w:lang w:eastAsia="zh-CN"/>
        </w:rPr>
        <w:t>：重庆城市管理职业学院</w:t>
      </w:r>
      <w:r>
        <w:rPr>
          <w:rFonts w:hint="eastAsia" w:ascii="Times New Roman" w:hAnsi="Times New Roman" w:eastAsia="方正小标宋_GBK" w:cs="Arial"/>
          <w:color w:val="auto"/>
          <w:sz w:val="36"/>
          <w:szCs w:val="36"/>
          <w:highlight w:val="none"/>
          <w:lang w:val="en-US" w:eastAsia="zh-CN"/>
        </w:rPr>
        <w:t>2026年春</w:t>
      </w:r>
      <w:bookmarkStart w:id="151" w:name="_GoBack"/>
      <w:bookmarkEnd w:id="151"/>
      <w:r>
        <w:rPr>
          <w:rFonts w:hint="eastAsia" w:ascii="Times New Roman" w:hAnsi="Times New Roman" w:eastAsia="方正小标宋_GBK" w:cs="Arial"/>
          <w:color w:val="auto"/>
          <w:sz w:val="36"/>
          <w:szCs w:val="36"/>
          <w:highlight w:val="none"/>
          <w:lang w:val="en-US" w:eastAsia="zh-CN"/>
        </w:rPr>
        <w:t>招轨道交通宣传</w:t>
      </w:r>
      <w:r>
        <w:rPr>
          <w:rFonts w:hint="eastAsia" w:eastAsia="方正小标宋_GBK" w:cs="Arial"/>
          <w:color w:val="auto"/>
          <w:sz w:val="36"/>
          <w:szCs w:val="36"/>
          <w:highlight w:val="none"/>
          <w:lang w:val="en-US" w:eastAsia="zh-CN"/>
        </w:rPr>
        <w:t>项目</w:t>
      </w:r>
    </w:p>
    <w:p w14:paraId="1D1FEC82">
      <w:pPr>
        <w:spacing w:line="700" w:lineRule="exact"/>
        <w:jc w:val="center"/>
        <w:rPr>
          <w:rFonts w:hint="eastAsia" w:ascii="Times New Roman" w:hAnsi="Times New Roman" w:eastAsia="方正小标宋_GBK"/>
          <w:b/>
          <w:sz w:val="36"/>
          <w:szCs w:val="36"/>
        </w:rPr>
      </w:pPr>
    </w:p>
    <w:p w14:paraId="2691CBF1">
      <w:pPr>
        <w:spacing w:line="700" w:lineRule="exact"/>
        <w:jc w:val="center"/>
        <w:rPr>
          <w:rFonts w:hint="eastAsia" w:ascii="Times New Roman" w:hAnsi="Times New Roman" w:eastAsia="方正小标宋_GBK"/>
          <w:b/>
          <w:sz w:val="36"/>
          <w:szCs w:val="36"/>
        </w:rPr>
      </w:pPr>
    </w:p>
    <w:p w14:paraId="771CB162">
      <w:pPr>
        <w:spacing w:line="700" w:lineRule="exact"/>
        <w:jc w:val="center"/>
        <w:rPr>
          <w:rFonts w:hint="eastAsia" w:ascii="Times New Roman" w:hAnsi="Times New Roman" w:eastAsia="方正小标宋_GBK"/>
          <w:b/>
          <w:sz w:val="36"/>
          <w:szCs w:val="36"/>
        </w:rPr>
      </w:pPr>
    </w:p>
    <w:p w14:paraId="1384FB85">
      <w:pPr>
        <w:spacing w:line="700" w:lineRule="exact"/>
        <w:rPr>
          <w:rFonts w:hint="eastAsia" w:ascii="Times New Roman" w:hAnsi="Times New Roman" w:eastAsia="方正小标宋_GBK"/>
          <w:b/>
          <w:sz w:val="36"/>
          <w:szCs w:val="36"/>
        </w:rPr>
      </w:pPr>
    </w:p>
    <w:p w14:paraId="2BB77BC8">
      <w:pPr>
        <w:spacing w:line="700" w:lineRule="exact"/>
        <w:rPr>
          <w:rFonts w:hint="eastAsia" w:ascii="Times New Roman" w:hAnsi="Times New Roman" w:eastAsia="方正小标宋_GBK"/>
          <w:b/>
          <w:sz w:val="36"/>
          <w:szCs w:val="36"/>
        </w:rPr>
      </w:pPr>
    </w:p>
    <w:p w14:paraId="249BDB1C">
      <w:pPr>
        <w:bidi w:val="0"/>
        <w:jc w:val="center"/>
        <w:rPr>
          <w:rFonts w:hint="eastAsia" w:ascii="Times New Roman" w:hAnsi="Times New Roman" w:eastAsia="方正小标宋_GBK" w:cs="方正小标宋_GBK"/>
          <w:b w:val="0"/>
          <w:bCs w:val="0"/>
          <w:sz w:val="36"/>
          <w:szCs w:val="36"/>
          <w:lang w:eastAsia="zh-CN"/>
        </w:rPr>
      </w:pPr>
      <w:r>
        <w:rPr>
          <w:rFonts w:hint="eastAsia" w:ascii="Times New Roman" w:hAnsi="Times New Roman" w:eastAsia="方正小标宋_GBK" w:cs="方正小标宋_GBK"/>
          <w:b w:val="0"/>
          <w:bCs w:val="0"/>
          <w:sz w:val="36"/>
          <w:szCs w:val="36"/>
        </w:rPr>
        <w:t>采购人：</w:t>
      </w:r>
      <w:r>
        <w:rPr>
          <w:rFonts w:hint="eastAsia" w:ascii="Times New Roman" w:hAnsi="Times New Roman" w:eastAsia="方正小标宋_GBK" w:cs="方正小标宋_GBK"/>
          <w:b w:val="0"/>
          <w:bCs w:val="0"/>
          <w:sz w:val="36"/>
          <w:szCs w:val="36"/>
          <w:lang w:eastAsia="zh-CN"/>
        </w:rPr>
        <w:t>重庆城市管理职业学院</w:t>
      </w:r>
    </w:p>
    <w:p w14:paraId="18659B67">
      <w:pPr>
        <w:bidi w:val="0"/>
        <w:jc w:val="center"/>
        <w:rPr>
          <w:rFonts w:hint="eastAsia" w:ascii="Times New Roman" w:hAnsi="Times New Roman" w:eastAsia="方正小标宋_GBK" w:cs="方正小标宋_GBK"/>
          <w:b w:val="0"/>
          <w:bCs w:val="0"/>
          <w:color w:val="auto"/>
          <w:sz w:val="36"/>
          <w:szCs w:val="36"/>
        </w:rPr>
      </w:pPr>
      <w:r>
        <w:rPr>
          <w:rFonts w:hint="eastAsia" w:ascii="Times New Roman" w:hAnsi="Times New Roman" w:eastAsia="方正小标宋_GBK" w:cs="方正小标宋_GBK"/>
          <w:b w:val="0"/>
          <w:bCs w:val="0"/>
          <w:color w:val="auto"/>
          <w:sz w:val="36"/>
          <w:szCs w:val="36"/>
        </w:rPr>
        <w:t>二〇二</w:t>
      </w:r>
      <w:r>
        <w:rPr>
          <w:rFonts w:hint="eastAsia" w:ascii="Times New Roman" w:hAnsi="Times New Roman" w:eastAsia="方正小标宋_GBK" w:cs="方正小标宋_GBK"/>
          <w:b w:val="0"/>
          <w:bCs w:val="0"/>
          <w:color w:val="auto"/>
          <w:sz w:val="36"/>
          <w:szCs w:val="36"/>
          <w:lang w:val="en-US" w:eastAsia="zh-CN"/>
        </w:rPr>
        <w:t>六年三</w:t>
      </w:r>
      <w:r>
        <w:rPr>
          <w:rFonts w:hint="eastAsia" w:ascii="Times New Roman" w:hAnsi="Times New Roman" w:eastAsia="方正小标宋_GBK" w:cs="方正小标宋_GBK"/>
          <w:b w:val="0"/>
          <w:bCs w:val="0"/>
          <w:color w:val="auto"/>
          <w:sz w:val="36"/>
          <w:szCs w:val="36"/>
        </w:rPr>
        <w:t>月</w:t>
      </w:r>
    </w:p>
    <w:p w14:paraId="1DF6DF41">
      <w:pPr>
        <w:bidi w:val="0"/>
        <w:jc w:val="center"/>
        <w:rPr>
          <w:rFonts w:hint="eastAsia" w:ascii="Times New Roman" w:hAnsi="Times New Roman" w:eastAsia="方正小标宋_GBK" w:cs="方正小标宋_GBK"/>
          <w:b w:val="0"/>
          <w:bCs w:val="0"/>
          <w:sz w:val="36"/>
          <w:szCs w:val="36"/>
        </w:rPr>
        <w:sectPr>
          <w:headerReference r:id="rId4" w:type="first"/>
          <w:footerReference r:id="rId7" w:type="first"/>
          <w:headerReference r:id="rId3" w:type="default"/>
          <w:footerReference r:id="rId5" w:type="default"/>
          <w:footerReference r:id="rId6" w:type="even"/>
          <w:pgSz w:w="11907" w:h="16840"/>
          <w:pgMar w:top="1134" w:right="1191" w:bottom="1134" w:left="1304" w:header="851" w:footer="992" w:gutter="0"/>
          <w:pgNumType w:fmt="numberInDash" w:start="1"/>
          <w:cols w:space="720" w:num="1"/>
          <w:titlePg/>
          <w:docGrid w:linePitch="381" w:charSpace="-5735"/>
        </w:sectPr>
      </w:pPr>
    </w:p>
    <w:p w14:paraId="59F762A4">
      <w:pPr>
        <w:spacing w:line="480" w:lineRule="exact"/>
        <w:jc w:val="center"/>
        <w:outlineLvl w:val="0"/>
        <w:rPr>
          <w:rFonts w:hint="eastAsia" w:ascii="Times New Roman" w:hAnsi="Times New Roman" w:eastAsia="方正黑体_GBK"/>
          <w:color w:val="auto"/>
          <w:sz w:val="44"/>
          <w:szCs w:val="28"/>
        </w:rPr>
      </w:pPr>
      <w:r>
        <w:rPr>
          <w:rFonts w:hint="eastAsia" w:ascii="Times New Roman" w:hAnsi="Times New Roman" w:eastAsia="方正黑体_GBK"/>
          <w:color w:val="auto"/>
          <w:sz w:val="44"/>
          <w:szCs w:val="28"/>
        </w:rPr>
        <w:t>目   录</w:t>
      </w:r>
    </w:p>
    <w:p w14:paraId="6581613E">
      <w:pPr>
        <w:pStyle w:val="45"/>
        <w:tabs>
          <w:tab w:val="right" w:leader="dot" w:pos="9412"/>
        </w:tabs>
      </w:pPr>
      <w:r>
        <w:rPr>
          <w:rFonts w:hint="eastAsia" w:ascii="Times New Roman" w:hAnsi="Times New Roman" w:eastAsia="方正仿宋_GBK"/>
          <w:color w:val="auto"/>
          <w:sz w:val="21"/>
          <w:szCs w:val="21"/>
        </w:rPr>
        <w:fldChar w:fldCharType="begin"/>
      </w:r>
      <w:r>
        <w:rPr>
          <w:rFonts w:hint="eastAsia" w:ascii="Times New Roman" w:hAnsi="Times New Roman" w:eastAsia="方正仿宋_GBK"/>
          <w:color w:val="auto"/>
          <w:sz w:val="21"/>
          <w:szCs w:val="21"/>
        </w:rPr>
        <w:instrText xml:space="preserve"> TOC \o "1-3" \h \z </w:instrText>
      </w:r>
      <w:r>
        <w:rPr>
          <w:rFonts w:hint="eastAsia" w:ascii="Times New Roman" w:hAnsi="Times New Roman" w:eastAsia="方正仿宋_GBK"/>
          <w:color w:val="auto"/>
          <w:sz w:val="21"/>
          <w:szCs w:val="21"/>
        </w:rPr>
        <w:fldChar w:fldCharType="separate"/>
      </w:r>
      <w:r>
        <w:rPr>
          <w:rFonts w:hint="eastAsia" w:ascii="Times New Roman" w:hAnsi="Times New Roman" w:eastAsia="方正仿宋_GBK"/>
          <w:color w:val="auto"/>
          <w:szCs w:val="21"/>
        </w:rPr>
        <w:fldChar w:fldCharType="begin"/>
      </w:r>
      <w:r>
        <w:rPr>
          <w:rFonts w:hint="eastAsia" w:ascii="Times New Roman" w:hAnsi="Times New Roman" w:eastAsia="方正仿宋_GBK"/>
          <w:szCs w:val="21"/>
        </w:rPr>
        <w:instrText xml:space="preserve"> HYPERLINK \l _Toc4880 </w:instrText>
      </w:r>
      <w:r>
        <w:rPr>
          <w:rFonts w:hint="eastAsia" w:ascii="Times New Roman" w:hAnsi="Times New Roman" w:eastAsia="方正仿宋_GBK"/>
          <w:szCs w:val="21"/>
        </w:rPr>
        <w:fldChar w:fldCharType="separate"/>
      </w:r>
      <w:r>
        <w:rPr>
          <w:rFonts w:hint="eastAsia" w:ascii="Times New Roman" w:hAnsi="Times New Roman" w:eastAsia="方正小标宋_GBK"/>
          <w:szCs w:val="30"/>
        </w:rPr>
        <w:t xml:space="preserve">第一篇  </w:t>
      </w:r>
      <w:r>
        <w:rPr>
          <w:rFonts w:hint="eastAsia" w:ascii="Times New Roman" w:hAnsi="Times New Roman" w:eastAsia="方正小标宋_GBK" w:cs="Arial"/>
        </w:rPr>
        <w:t>询价采购邀请书</w:t>
      </w:r>
      <w:r>
        <w:tab/>
      </w:r>
      <w:r>
        <w:fldChar w:fldCharType="begin"/>
      </w:r>
      <w:r>
        <w:instrText xml:space="preserve"> PAGEREF _Toc4880 \h </w:instrText>
      </w:r>
      <w:r>
        <w:fldChar w:fldCharType="separate"/>
      </w:r>
      <w:r>
        <w:t>- 2 -</w:t>
      </w:r>
      <w:r>
        <w:fldChar w:fldCharType="end"/>
      </w:r>
      <w:r>
        <w:rPr>
          <w:rFonts w:hint="eastAsia" w:ascii="Times New Roman" w:hAnsi="Times New Roman" w:eastAsia="方正仿宋_GBK"/>
          <w:color w:val="auto"/>
          <w:szCs w:val="21"/>
        </w:rPr>
        <w:fldChar w:fldCharType="end"/>
      </w:r>
    </w:p>
    <w:p w14:paraId="6521CC1A">
      <w:pPr>
        <w:pStyle w:val="45"/>
        <w:tabs>
          <w:tab w:val="right" w:leader="dot" w:pos="9412"/>
        </w:tabs>
      </w:pPr>
      <w:r>
        <w:rPr>
          <w:rFonts w:hint="eastAsia" w:ascii="Times New Roman" w:hAnsi="Times New Roman" w:eastAsia="方正仿宋_GBK"/>
          <w:color w:val="auto"/>
          <w:szCs w:val="21"/>
        </w:rPr>
        <w:fldChar w:fldCharType="begin"/>
      </w:r>
      <w:r>
        <w:rPr>
          <w:rFonts w:hint="eastAsia" w:ascii="Times New Roman" w:hAnsi="Times New Roman" w:eastAsia="方正仿宋_GBK"/>
          <w:szCs w:val="21"/>
        </w:rPr>
        <w:instrText xml:space="preserve"> HYPERLINK \l _Toc18736 </w:instrText>
      </w:r>
      <w:r>
        <w:rPr>
          <w:rFonts w:hint="eastAsia" w:ascii="Times New Roman" w:hAnsi="Times New Roman" w:eastAsia="方正仿宋_GBK"/>
          <w:szCs w:val="21"/>
        </w:rPr>
        <w:fldChar w:fldCharType="separate"/>
      </w:r>
      <w:r>
        <w:rPr>
          <w:rFonts w:hint="eastAsia" w:ascii="Times New Roman" w:hAnsi="Times New Roman" w:eastAsia="方正仿宋_GBK"/>
        </w:rPr>
        <w:t>一、询价内容</w:t>
      </w:r>
      <w:r>
        <w:tab/>
      </w:r>
      <w:r>
        <w:fldChar w:fldCharType="begin"/>
      </w:r>
      <w:r>
        <w:instrText xml:space="preserve"> PAGEREF _Toc18736 \h </w:instrText>
      </w:r>
      <w:r>
        <w:fldChar w:fldCharType="separate"/>
      </w:r>
      <w:r>
        <w:t>- 2 -</w:t>
      </w:r>
      <w:r>
        <w:fldChar w:fldCharType="end"/>
      </w:r>
      <w:r>
        <w:rPr>
          <w:rFonts w:hint="eastAsia" w:ascii="Times New Roman" w:hAnsi="Times New Roman" w:eastAsia="方正仿宋_GBK"/>
          <w:color w:val="auto"/>
          <w:szCs w:val="21"/>
        </w:rPr>
        <w:fldChar w:fldCharType="end"/>
      </w:r>
    </w:p>
    <w:p w14:paraId="12934B1D">
      <w:pPr>
        <w:pStyle w:val="45"/>
        <w:tabs>
          <w:tab w:val="right" w:leader="dot" w:pos="9412"/>
        </w:tabs>
      </w:pPr>
      <w:r>
        <w:rPr>
          <w:rFonts w:hint="eastAsia" w:ascii="Times New Roman" w:hAnsi="Times New Roman" w:eastAsia="方正仿宋_GBK"/>
          <w:color w:val="auto"/>
          <w:szCs w:val="21"/>
        </w:rPr>
        <w:fldChar w:fldCharType="begin"/>
      </w:r>
      <w:r>
        <w:rPr>
          <w:rFonts w:hint="eastAsia" w:ascii="Times New Roman" w:hAnsi="Times New Roman" w:eastAsia="方正仿宋_GBK"/>
          <w:szCs w:val="21"/>
        </w:rPr>
        <w:instrText xml:space="preserve"> HYPERLINK \l _Toc4016 </w:instrText>
      </w:r>
      <w:r>
        <w:rPr>
          <w:rFonts w:hint="eastAsia" w:ascii="Times New Roman" w:hAnsi="Times New Roman" w:eastAsia="方正仿宋_GBK"/>
          <w:szCs w:val="21"/>
        </w:rPr>
        <w:fldChar w:fldCharType="separate"/>
      </w:r>
      <w:r>
        <w:rPr>
          <w:rFonts w:hint="eastAsia" w:ascii="Times New Roman" w:hAnsi="Times New Roman" w:eastAsia="方正仿宋_GBK"/>
        </w:rPr>
        <w:t>二、资金来源</w:t>
      </w:r>
      <w:r>
        <w:tab/>
      </w:r>
      <w:r>
        <w:fldChar w:fldCharType="begin"/>
      </w:r>
      <w:r>
        <w:instrText xml:space="preserve"> PAGEREF _Toc4016 \h </w:instrText>
      </w:r>
      <w:r>
        <w:fldChar w:fldCharType="separate"/>
      </w:r>
      <w:r>
        <w:t>- 2 -</w:t>
      </w:r>
      <w:r>
        <w:fldChar w:fldCharType="end"/>
      </w:r>
      <w:r>
        <w:rPr>
          <w:rFonts w:hint="eastAsia" w:ascii="Times New Roman" w:hAnsi="Times New Roman" w:eastAsia="方正仿宋_GBK"/>
          <w:color w:val="auto"/>
          <w:szCs w:val="21"/>
        </w:rPr>
        <w:fldChar w:fldCharType="end"/>
      </w:r>
    </w:p>
    <w:p w14:paraId="60BFA89A">
      <w:pPr>
        <w:pStyle w:val="45"/>
        <w:tabs>
          <w:tab w:val="right" w:leader="dot" w:pos="9412"/>
        </w:tabs>
      </w:pPr>
      <w:r>
        <w:rPr>
          <w:rFonts w:hint="eastAsia" w:ascii="Times New Roman" w:hAnsi="Times New Roman" w:eastAsia="方正仿宋_GBK"/>
          <w:color w:val="auto"/>
          <w:szCs w:val="21"/>
        </w:rPr>
        <w:fldChar w:fldCharType="begin"/>
      </w:r>
      <w:r>
        <w:rPr>
          <w:rFonts w:hint="eastAsia" w:ascii="Times New Roman" w:hAnsi="Times New Roman" w:eastAsia="方正仿宋_GBK"/>
          <w:szCs w:val="21"/>
        </w:rPr>
        <w:instrText xml:space="preserve"> HYPERLINK \l _Toc7747 </w:instrText>
      </w:r>
      <w:r>
        <w:rPr>
          <w:rFonts w:hint="eastAsia" w:ascii="Times New Roman" w:hAnsi="Times New Roman" w:eastAsia="方正仿宋_GBK"/>
          <w:szCs w:val="21"/>
        </w:rPr>
        <w:fldChar w:fldCharType="separate"/>
      </w:r>
      <w:r>
        <w:rPr>
          <w:rFonts w:hint="eastAsia" w:ascii="Times New Roman" w:hAnsi="Times New Roman" w:eastAsia="方正仿宋_GBK"/>
        </w:rPr>
        <w:t>三、供应商资格条件</w:t>
      </w:r>
      <w:r>
        <w:tab/>
      </w:r>
      <w:r>
        <w:fldChar w:fldCharType="begin"/>
      </w:r>
      <w:r>
        <w:instrText xml:space="preserve"> PAGEREF _Toc7747 \h </w:instrText>
      </w:r>
      <w:r>
        <w:fldChar w:fldCharType="separate"/>
      </w:r>
      <w:r>
        <w:t>- 2 -</w:t>
      </w:r>
      <w:r>
        <w:fldChar w:fldCharType="end"/>
      </w:r>
      <w:r>
        <w:rPr>
          <w:rFonts w:hint="eastAsia" w:ascii="Times New Roman" w:hAnsi="Times New Roman" w:eastAsia="方正仿宋_GBK"/>
          <w:color w:val="auto"/>
          <w:szCs w:val="21"/>
        </w:rPr>
        <w:fldChar w:fldCharType="end"/>
      </w:r>
    </w:p>
    <w:p w14:paraId="265529C7">
      <w:pPr>
        <w:pStyle w:val="45"/>
        <w:tabs>
          <w:tab w:val="right" w:leader="dot" w:pos="9412"/>
        </w:tabs>
      </w:pPr>
      <w:r>
        <w:rPr>
          <w:rFonts w:hint="eastAsia" w:ascii="Times New Roman" w:hAnsi="Times New Roman" w:eastAsia="方正仿宋_GBK"/>
          <w:color w:val="auto"/>
          <w:szCs w:val="21"/>
        </w:rPr>
        <w:fldChar w:fldCharType="begin"/>
      </w:r>
      <w:r>
        <w:rPr>
          <w:rFonts w:hint="eastAsia" w:ascii="Times New Roman" w:hAnsi="Times New Roman" w:eastAsia="方正仿宋_GBK"/>
          <w:szCs w:val="21"/>
        </w:rPr>
        <w:instrText xml:space="preserve"> HYPERLINK \l _Toc13892 </w:instrText>
      </w:r>
      <w:r>
        <w:rPr>
          <w:rFonts w:hint="eastAsia" w:ascii="Times New Roman" w:hAnsi="Times New Roman" w:eastAsia="方正仿宋_GBK"/>
          <w:szCs w:val="21"/>
        </w:rPr>
        <w:fldChar w:fldCharType="separate"/>
      </w:r>
      <w:r>
        <w:rPr>
          <w:rFonts w:hint="eastAsia" w:ascii="Times New Roman" w:hAnsi="Times New Roman" w:eastAsia="方正仿宋_GBK"/>
        </w:rPr>
        <w:t>四、询价有关说明</w:t>
      </w:r>
      <w:r>
        <w:tab/>
      </w:r>
      <w:r>
        <w:fldChar w:fldCharType="begin"/>
      </w:r>
      <w:r>
        <w:instrText xml:space="preserve"> PAGEREF _Toc13892 \h </w:instrText>
      </w:r>
      <w:r>
        <w:fldChar w:fldCharType="separate"/>
      </w:r>
      <w:r>
        <w:t>- 2 -</w:t>
      </w:r>
      <w:r>
        <w:fldChar w:fldCharType="end"/>
      </w:r>
      <w:r>
        <w:rPr>
          <w:rFonts w:hint="eastAsia" w:ascii="Times New Roman" w:hAnsi="Times New Roman" w:eastAsia="方正仿宋_GBK"/>
          <w:color w:val="auto"/>
          <w:szCs w:val="21"/>
        </w:rPr>
        <w:fldChar w:fldCharType="end"/>
      </w:r>
    </w:p>
    <w:p w14:paraId="22DAE412">
      <w:pPr>
        <w:pStyle w:val="45"/>
        <w:tabs>
          <w:tab w:val="right" w:leader="dot" w:pos="9412"/>
        </w:tabs>
      </w:pPr>
      <w:r>
        <w:rPr>
          <w:rFonts w:hint="eastAsia" w:ascii="Times New Roman" w:hAnsi="Times New Roman" w:eastAsia="方正仿宋_GBK"/>
          <w:color w:val="auto"/>
          <w:szCs w:val="21"/>
        </w:rPr>
        <w:fldChar w:fldCharType="begin"/>
      </w:r>
      <w:r>
        <w:rPr>
          <w:rFonts w:hint="eastAsia" w:ascii="Times New Roman" w:hAnsi="Times New Roman" w:eastAsia="方正仿宋_GBK"/>
          <w:szCs w:val="21"/>
        </w:rPr>
        <w:instrText xml:space="preserve"> HYPERLINK \l _Toc9537 </w:instrText>
      </w:r>
      <w:r>
        <w:rPr>
          <w:rFonts w:hint="eastAsia" w:ascii="Times New Roman" w:hAnsi="Times New Roman" w:eastAsia="方正仿宋_GBK"/>
          <w:szCs w:val="21"/>
        </w:rPr>
        <w:fldChar w:fldCharType="separate"/>
      </w:r>
      <w:r>
        <w:rPr>
          <w:rFonts w:hint="eastAsia" w:ascii="Times New Roman" w:hAnsi="Times New Roman" w:eastAsia="方正仿宋_GBK"/>
          <w:lang w:eastAsia="zh-CN"/>
        </w:rPr>
        <w:t>五</w:t>
      </w:r>
      <w:r>
        <w:rPr>
          <w:rFonts w:hint="eastAsia" w:ascii="Times New Roman" w:hAnsi="Times New Roman" w:eastAsia="方正仿宋_GBK"/>
        </w:rPr>
        <w:t>、其它有关规定</w:t>
      </w:r>
      <w:r>
        <w:tab/>
      </w:r>
      <w:r>
        <w:fldChar w:fldCharType="begin"/>
      </w:r>
      <w:r>
        <w:instrText xml:space="preserve"> PAGEREF _Toc9537 \h </w:instrText>
      </w:r>
      <w:r>
        <w:fldChar w:fldCharType="separate"/>
      </w:r>
      <w:r>
        <w:t>- 2 -</w:t>
      </w:r>
      <w:r>
        <w:fldChar w:fldCharType="end"/>
      </w:r>
      <w:r>
        <w:rPr>
          <w:rFonts w:hint="eastAsia" w:ascii="Times New Roman" w:hAnsi="Times New Roman" w:eastAsia="方正仿宋_GBK"/>
          <w:color w:val="auto"/>
          <w:szCs w:val="21"/>
        </w:rPr>
        <w:fldChar w:fldCharType="end"/>
      </w:r>
    </w:p>
    <w:p w14:paraId="779A321E">
      <w:pPr>
        <w:pStyle w:val="45"/>
        <w:tabs>
          <w:tab w:val="right" w:leader="dot" w:pos="9412"/>
        </w:tabs>
      </w:pPr>
      <w:r>
        <w:rPr>
          <w:rFonts w:hint="eastAsia" w:ascii="Times New Roman" w:hAnsi="Times New Roman" w:eastAsia="方正仿宋_GBK"/>
          <w:color w:val="auto"/>
          <w:szCs w:val="21"/>
        </w:rPr>
        <w:fldChar w:fldCharType="begin"/>
      </w:r>
      <w:r>
        <w:rPr>
          <w:rFonts w:hint="eastAsia" w:ascii="Times New Roman" w:hAnsi="Times New Roman" w:eastAsia="方正仿宋_GBK"/>
          <w:szCs w:val="21"/>
        </w:rPr>
        <w:instrText xml:space="preserve"> HYPERLINK \l _Toc27837 </w:instrText>
      </w:r>
      <w:r>
        <w:rPr>
          <w:rFonts w:hint="eastAsia" w:ascii="Times New Roman" w:hAnsi="Times New Roman" w:eastAsia="方正仿宋_GBK"/>
          <w:szCs w:val="21"/>
        </w:rPr>
        <w:fldChar w:fldCharType="separate"/>
      </w:r>
      <w:r>
        <w:rPr>
          <w:rFonts w:hint="eastAsia" w:ascii="Times New Roman" w:hAnsi="Times New Roman" w:eastAsia="方正仿宋_GBK"/>
          <w:lang w:eastAsia="zh-CN"/>
        </w:rPr>
        <w:t>六</w:t>
      </w:r>
      <w:r>
        <w:rPr>
          <w:rFonts w:hint="eastAsia" w:ascii="Times New Roman" w:hAnsi="Times New Roman" w:eastAsia="方正仿宋_GBK"/>
        </w:rPr>
        <w:t>、联系方式</w:t>
      </w:r>
      <w:r>
        <w:tab/>
      </w:r>
      <w:r>
        <w:fldChar w:fldCharType="begin"/>
      </w:r>
      <w:r>
        <w:instrText xml:space="preserve"> PAGEREF _Toc27837 \h </w:instrText>
      </w:r>
      <w:r>
        <w:fldChar w:fldCharType="separate"/>
      </w:r>
      <w:r>
        <w:t>- 3 -</w:t>
      </w:r>
      <w:r>
        <w:fldChar w:fldCharType="end"/>
      </w:r>
      <w:r>
        <w:rPr>
          <w:rFonts w:hint="eastAsia" w:ascii="Times New Roman" w:hAnsi="Times New Roman" w:eastAsia="方正仿宋_GBK"/>
          <w:color w:val="auto"/>
          <w:szCs w:val="21"/>
        </w:rPr>
        <w:fldChar w:fldCharType="end"/>
      </w:r>
    </w:p>
    <w:p w14:paraId="2D5E5068">
      <w:pPr>
        <w:pStyle w:val="45"/>
        <w:tabs>
          <w:tab w:val="right" w:leader="dot" w:pos="9412"/>
        </w:tabs>
      </w:pPr>
      <w:r>
        <w:rPr>
          <w:rFonts w:hint="eastAsia" w:ascii="Times New Roman" w:hAnsi="Times New Roman" w:eastAsia="方正仿宋_GBK"/>
          <w:color w:val="auto"/>
          <w:szCs w:val="21"/>
        </w:rPr>
        <w:fldChar w:fldCharType="begin"/>
      </w:r>
      <w:r>
        <w:rPr>
          <w:rFonts w:hint="eastAsia" w:ascii="Times New Roman" w:hAnsi="Times New Roman" w:eastAsia="方正仿宋_GBK"/>
          <w:szCs w:val="21"/>
        </w:rPr>
        <w:instrText xml:space="preserve"> HYPERLINK \l _Toc27812 </w:instrText>
      </w:r>
      <w:r>
        <w:rPr>
          <w:rFonts w:hint="eastAsia" w:ascii="Times New Roman" w:hAnsi="Times New Roman" w:eastAsia="方正仿宋_GBK"/>
          <w:szCs w:val="21"/>
        </w:rPr>
        <w:fldChar w:fldCharType="separate"/>
      </w:r>
      <w:r>
        <w:rPr>
          <w:rFonts w:hint="eastAsia" w:ascii="Times New Roman" w:hAnsi="Times New Roman" w:eastAsia="方正小标宋_GBK"/>
          <w:szCs w:val="30"/>
        </w:rPr>
        <w:t>第二篇  项目</w:t>
      </w:r>
      <w:r>
        <w:rPr>
          <w:rFonts w:hint="eastAsia" w:ascii="Times New Roman" w:hAnsi="Times New Roman" w:eastAsia="方正小标宋_GBK"/>
          <w:szCs w:val="30"/>
          <w:lang w:val="en-US" w:eastAsia="zh-CN"/>
        </w:rPr>
        <w:t>服务</w:t>
      </w:r>
      <w:r>
        <w:rPr>
          <w:rFonts w:hint="eastAsia" w:ascii="Times New Roman" w:hAnsi="Times New Roman" w:eastAsia="方正小标宋_GBK"/>
          <w:szCs w:val="30"/>
        </w:rPr>
        <w:t>需求</w:t>
      </w:r>
      <w:r>
        <w:tab/>
      </w:r>
      <w:r>
        <w:fldChar w:fldCharType="begin"/>
      </w:r>
      <w:r>
        <w:instrText xml:space="preserve"> PAGEREF _Toc27812 \h </w:instrText>
      </w:r>
      <w:r>
        <w:fldChar w:fldCharType="separate"/>
      </w:r>
      <w:r>
        <w:t>- 4 -</w:t>
      </w:r>
      <w:r>
        <w:fldChar w:fldCharType="end"/>
      </w:r>
      <w:r>
        <w:rPr>
          <w:rFonts w:hint="eastAsia" w:ascii="Times New Roman" w:hAnsi="Times New Roman" w:eastAsia="方正仿宋_GBK"/>
          <w:color w:val="auto"/>
          <w:szCs w:val="21"/>
        </w:rPr>
        <w:fldChar w:fldCharType="end"/>
      </w:r>
    </w:p>
    <w:p w14:paraId="2A41EBC4">
      <w:pPr>
        <w:pStyle w:val="45"/>
        <w:tabs>
          <w:tab w:val="right" w:leader="dot" w:pos="9412"/>
        </w:tabs>
      </w:pPr>
      <w:r>
        <w:rPr>
          <w:rFonts w:hint="eastAsia" w:ascii="Times New Roman" w:hAnsi="Times New Roman" w:eastAsia="方正仿宋_GBK"/>
          <w:color w:val="auto"/>
          <w:szCs w:val="21"/>
        </w:rPr>
        <w:fldChar w:fldCharType="begin"/>
      </w:r>
      <w:r>
        <w:rPr>
          <w:rFonts w:hint="eastAsia" w:ascii="Times New Roman" w:hAnsi="Times New Roman" w:eastAsia="方正仿宋_GBK"/>
          <w:szCs w:val="21"/>
        </w:rPr>
        <w:instrText xml:space="preserve"> HYPERLINK \l _Toc28362 </w:instrText>
      </w:r>
      <w:r>
        <w:rPr>
          <w:rFonts w:hint="eastAsia" w:ascii="Times New Roman" w:hAnsi="Times New Roman" w:eastAsia="方正仿宋_GBK"/>
          <w:szCs w:val="21"/>
        </w:rPr>
        <w:fldChar w:fldCharType="separate"/>
      </w:r>
      <w:r>
        <w:rPr>
          <w:rFonts w:hint="eastAsia" w:ascii="Times New Roman" w:hAnsi="Times New Roman" w:eastAsia="方正仿宋_GBK" w:cs="Times New Roman"/>
          <w:lang w:val="en-US" w:eastAsia="zh-CN"/>
        </w:rPr>
        <w:t>一、服务要求</w:t>
      </w:r>
      <w:r>
        <w:tab/>
      </w:r>
      <w:r>
        <w:fldChar w:fldCharType="begin"/>
      </w:r>
      <w:r>
        <w:instrText xml:space="preserve"> PAGEREF _Toc28362 \h </w:instrText>
      </w:r>
      <w:r>
        <w:fldChar w:fldCharType="separate"/>
      </w:r>
      <w:r>
        <w:t>- 4 -</w:t>
      </w:r>
      <w:r>
        <w:fldChar w:fldCharType="end"/>
      </w:r>
      <w:r>
        <w:rPr>
          <w:rFonts w:hint="eastAsia" w:ascii="Times New Roman" w:hAnsi="Times New Roman" w:eastAsia="方正仿宋_GBK"/>
          <w:color w:val="auto"/>
          <w:szCs w:val="21"/>
        </w:rPr>
        <w:fldChar w:fldCharType="end"/>
      </w:r>
    </w:p>
    <w:p w14:paraId="43F19EDC">
      <w:pPr>
        <w:pStyle w:val="45"/>
        <w:tabs>
          <w:tab w:val="right" w:leader="dot" w:pos="9412"/>
        </w:tabs>
      </w:pPr>
      <w:r>
        <w:rPr>
          <w:rFonts w:hint="eastAsia" w:ascii="Times New Roman" w:hAnsi="Times New Roman" w:eastAsia="方正仿宋_GBK"/>
          <w:color w:val="auto"/>
          <w:szCs w:val="21"/>
        </w:rPr>
        <w:fldChar w:fldCharType="begin"/>
      </w:r>
      <w:r>
        <w:rPr>
          <w:rFonts w:hint="eastAsia" w:ascii="Times New Roman" w:hAnsi="Times New Roman" w:eastAsia="方正仿宋_GBK"/>
          <w:szCs w:val="21"/>
        </w:rPr>
        <w:instrText xml:space="preserve"> HYPERLINK \l _Toc5112 </w:instrText>
      </w:r>
      <w:r>
        <w:rPr>
          <w:rFonts w:hint="eastAsia" w:ascii="Times New Roman" w:hAnsi="Times New Roman" w:eastAsia="方正仿宋_GBK"/>
          <w:szCs w:val="21"/>
        </w:rPr>
        <w:fldChar w:fldCharType="separate"/>
      </w:r>
      <w:r>
        <w:rPr>
          <w:rFonts w:hint="eastAsia" w:ascii="Times New Roman" w:hAnsi="Times New Roman" w:eastAsia="方正小标宋_GBK"/>
          <w:szCs w:val="30"/>
        </w:rPr>
        <w:t>第三篇  项目</w:t>
      </w:r>
      <w:r>
        <w:rPr>
          <w:rFonts w:hint="eastAsia" w:ascii="Times New Roman" w:hAnsi="Times New Roman" w:eastAsia="方正小标宋_GBK"/>
          <w:szCs w:val="30"/>
          <w:lang w:val="en-US" w:eastAsia="zh-CN"/>
        </w:rPr>
        <w:t>商务</w:t>
      </w:r>
      <w:r>
        <w:rPr>
          <w:rFonts w:hint="eastAsia" w:ascii="Times New Roman" w:hAnsi="Times New Roman" w:eastAsia="方正小标宋_GBK"/>
          <w:szCs w:val="30"/>
        </w:rPr>
        <w:t>需求</w:t>
      </w:r>
      <w:r>
        <w:tab/>
      </w:r>
      <w:r>
        <w:fldChar w:fldCharType="begin"/>
      </w:r>
      <w:r>
        <w:instrText xml:space="preserve"> PAGEREF _Toc5112 \h </w:instrText>
      </w:r>
      <w:r>
        <w:fldChar w:fldCharType="separate"/>
      </w:r>
      <w:r>
        <w:t>- 5 -</w:t>
      </w:r>
      <w:r>
        <w:fldChar w:fldCharType="end"/>
      </w:r>
      <w:r>
        <w:rPr>
          <w:rFonts w:hint="eastAsia" w:ascii="Times New Roman" w:hAnsi="Times New Roman" w:eastAsia="方正仿宋_GBK"/>
          <w:color w:val="auto"/>
          <w:szCs w:val="21"/>
        </w:rPr>
        <w:fldChar w:fldCharType="end"/>
      </w:r>
    </w:p>
    <w:p w14:paraId="5F12F8C4">
      <w:pPr>
        <w:pStyle w:val="45"/>
        <w:tabs>
          <w:tab w:val="right" w:leader="dot" w:pos="9412"/>
        </w:tabs>
      </w:pPr>
      <w:r>
        <w:rPr>
          <w:rFonts w:hint="eastAsia" w:ascii="Times New Roman" w:hAnsi="Times New Roman" w:eastAsia="方正仿宋_GBK"/>
          <w:color w:val="auto"/>
          <w:szCs w:val="21"/>
        </w:rPr>
        <w:fldChar w:fldCharType="begin"/>
      </w:r>
      <w:r>
        <w:rPr>
          <w:rFonts w:hint="eastAsia" w:ascii="Times New Roman" w:hAnsi="Times New Roman" w:eastAsia="方正仿宋_GBK"/>
          <w:szCs w:val="21"/>
        </w:rPr>
        <w:instrText xml:space="preserve"> HYPERLINK \l _Toc19966 </w:instrText>
      </w:r>
      <w:r>
        <w:rPr>
          <w:rFonts w:hint="eastAsia" w:ascii="Times New Roman" w:hAnsi="Times New Roman" w:eastAsia="方正仿宋_GBK"/>
          <w:szCs w:val="21"/>
        </w:rPr>
        <w:fldChar w:fldCharType="separate"/>
      </w:r>
      <w:r>
        <w:rPr>
          <w:rFonts w:hint="eastAsia" w:ascii="Times New Roman" w:hAnsi="Times New Roman" w:eastAsia="方正仿宋_GBK" w:cs="Times New Roman"/>
          <w:lang w:val="en-US" w:eastAsia="zh-CN"/>
        </w:rPr>
        <w:t>一、服务地点、时间及验收方式</w:t>
      </w:r>
      <w:r>
        <w:tab/>
      </w:r>
      <w:r>
        <w:fldChar w:fldCharType="begin"/>
      </w:r>
      <w:r>
        <w:instrText xml:space="preserve"> PAGEREF _Toc19966 \h </w:instrText>
      </w:r>
      <w:r>
        <w:fldChar w:fldCharType="separate"/>
      </w:r>
      <w:r>
        <w:t>- 5 -</w:t>
      </w:r>
      <w:r>
        <w:fldChar w:fldCharType="end"/>
      </w:r>
      <w:r>
        <w:rPr>
          <w:rFonts w:hint="eastAsia" w:ascii="Times New Roman" w:hAnsi="Times New Roman" w:eastAsia="方正仿宋_GBK"/>
          <w:color w:val="auto"/>
          <w:szCs w:val="21"/>
        </w:rPr>
        <w:fldChar w:fldCharType="end"/>
      </w:r>
    </w:p>
    <w:p w14:paraId="77AA6085">
      <w:pPr>
        <w:pStyle w:val="45"/>
        <w:tabs>
          <w:tab w:val="right" w:leader="dot" w:pos="9412"/>
        </w:tabs>
      </w:pPr>
      <w:r>
        <w:rPr>
          <w:rFonts w:hint="eastAsia" w:ascii="Times New Roman" w:hAnsi="Times New Roman" w:eastAsia="方正仿宋_GBK"/>
          <w:color w:val="auto"/>
          <w:szCs w:val="21"/>
        </w:rPr>
        <w:fldChar w:fldCharType="begin"/>
      </w:r>
      <w:r>
        <w:rPr>
          <w:rFonts w:hint="eastAsia" w:ascii="Times New Roman" w:hAnsi="Times New Roman" w:eastAsia="方正仿宋_GBK"/>
          <w:szCs w:val="21"/>
        </w:rPr>
        <w:instrText xml:space="preserve"> HYPERLINK \l _Toc24045 </w:instrText>
      </w:r>
      <w:r>
        <w:rPr>
          <w:rFonts w:hint="eastAsia" w:ascii="Times New Roman" w:hAnsi="Times New Roman" w:eastAsia="方正仿宋_GBK"/>
          <w:szCs w:val="21"/>
        </w:rPr>
        <w:fldChar w:fldCharType="separate"/>
      </w:r>
      <w:r>
        <w:rPr>
          <w:rFonts w:hint="eastAsia" w:ascii="Times New Roman" w:hAnsi="Times New Roman" w:eastAsia="方正仿宋_GBK" w:cs="Times New Roman"/>
          <w:lang w:val="en-US" w:eastAsia="zh-CN"/>
        </w:rPr>
        <w:t>二、报价要求</w:t>
      </w:r>
      <w:r>
        <w:tab/>
      </w:r>
      <w:r>
        <w:fldChar w:fldCharType="begin"/>
      </w:r>
      <w:r>
        <w:instrText xml:space="preserve"> PAGEREF _Toc24045 \h </w:instrText>
      </w:r>
      <w:r>
        <w:fldChar w:fldCharType="separate"/>
      </w:r>
      <w:r>
        <w:t>- 5 -</w:t>
      </w:r>
      <w:r>
        <w:fldChar w:fldCharType="end"/>
      </w:r>
      <w:r>
        <w:rPr>
          <w:rFonts w:hint="eastAsia" w:ascii="Times New Roman" w:hAnsi="Times New Roman" w:eastAsia="方正仿宋_GBK"/>
          <w:color w:val="auto"/>
          <w:szCs w:val="21"/>
        </w:rPr>
        <w:fldChar w:fldCharType="end"/>
      </w:r>
    </w:p>
    <w:p w14:paraId="12FD01F1">
      <w:pPr>
        <w:pStyle w:val="45"/>
        <w:tabs>
          <w:tab w:val="right" w:leader="dot" w:pos="9412"/>
        </w:tabs>
      </w:pPr>
      <w:r>
        <w:rPr>
          <w:rFonts w:hint="eastAsia" w:ascii="Times New Roman" w:hAnsi="Times New Roman" w:eastAsia="方正仿宋_GBK"/>
          <w:color w:val="auto"/>
          <w:szCs w:val="21"/>
        </w:rPr>
        <w:fldChar w:fldCharType="begin"/>
      </w:r>
      <w:r>
        <w:rPr>
          <w:rFonts w:hint="eastAsia" w:ascii="Times New Roman" w:hAnsi="Times New Roman" w:eastAsia="方正仿宋_GBK"/>
          <w:szCs w:val="21"/>
        </w:rPr>
        <w:instrText xml:space="preserve"> HYPERLINK \l _Toc1031 </w:instrText>
      </w:r>
      <w:r>
        <w:rPr>
          <w:rFonts w:hint="eastAsia" w:ascii="Times New Roman" w:hAnsi="Times New Roman" w:eastAsia="方正仿宋_GBK"/>
          <w:szCs w:val="21"/>
        </w:rPr>
        <w:fldChar w:fldCharType="separate"/>
      </w:r>
      <w:r>
        <w:rPr>
          <w:rFonts w:hint="eastAsia" w:ascii="Times New Roman" w:hAnsi="Times New Roman" w:eastAsia="方正仿宋_GBK" w:cs="Times New Roman"/>
          <w:lang w:val="en-US" w:eastAsia="zh-CN"/>
        </w:rPr>
        <w:t>三、付款方式</w:t>
      </w:r>
      <w:r>
        <w:tab/>
      </w:r>
      <w:r>
        <w:fldChar w:fldCharType="begin"/>
      </w:r>
      <w:r>
        <w:instrText xml:space="preserve"> PAGEREF _Toc1031 \h </w:instrText>
      </w:r>
      <w:r>
        <w:fldChar w:fldCharType="separate"/>
      </w:r>
      <w:r>
        <w:t>- 5 -</w:t>
      </w:r>
      <w:r>
        <w:fldChar w:fldCharType="end"/>
      </w:r>
      <w:r>
        <w:rPr>
          <w:rFonts w:hint="eastAsia" w:ascii="Times New Roman" w:hAnsi="Times New Roman" w:eastAsia="方正仿宋_GBK"/>
          <w:color w:val="auto"/>
          <w:szCs w:val="21"/>
        </w:rPr>
        <w:fldChar w:fldCharType="end"/>
      </w:r>
    </w:p>
    <w:p w14:paraId="42150342">
      <w:pPr>
        <w:pStyle w:val="45"/>
        <w:tabs>
          <w:tab w:val="right" w:leader="dot" w:pos="9412"/>
        </w:tabs>
      </w:pPr>
      <w:r>
        <w:rPr>
          <w:rFonts w:hint="eastAsia" w:ascii="Times New Roman" w:hAnsi="Times New Roman" w:eastAsia="方正仿宋_GBK"/>
          <w:color w:val="auto"/>
          <w:szCs w:val="21"/>
        </w:rPr>
        <w:fldChar w:fldCharType="begin"/>
      </w:r>
      <w:r>
        <w:rPr>
          <w:rFonts w:hint="eastAsia" w:ascii="Times New Roman" w:hAnsi="Times New Roman" w:eastAsia="方正仿宋_GBK"/>
          <w:szCs w:val="21"/>
        </w:rPr>
        <w:instrText xml:space="preserve"> HYPERLINK \l _Toc8246 </w:instrText>
      </w:r>
      <w:r>
        <w:rPr>
          <w:rFonts w:hint="eastAsia" w:ascii="Times New Roman" w:hAnsi="Times New Roman" w:eastAsia="方正仿宋_GBK"/>
          <w:szCs w:val="21"/>
        </w:rPr>
        <w:fldChar w:fldCharType="separate"/>
      </w:r>
      <w:r>
        <w:rPr>
          <w:rFonts w:hint="eastAsia" w:ascii="Times New Roman" w:hAnsi="Times New Roman" w:eastAsia="方正小标宋_GBK"/>
          <w:szCs w:val="30"/>
        </w:rPr>
        <w:t>第四篇  供应商须知</w:t>
      </w:r>
      <w:r>
        <w:tab/>
      </w:r>
      <w:r>
        <w:fldChar w:fldCharType="begin"/>
      </w:r>
      <w:r>
        <w:instrText xml:space="preserve"> PAGEREF _Toc8246 \h </w:instrText>
      </w:r>
      <w:r>
        <w:fldChar w:fldCharType="separate"/>
      </w:r>
      <w:r>
        <w:t>- 6 -</w:t>
      </w:r>
      <w:r>
        <w:fldChar w:fldCharType="end"/>
      </w:r>
      <w:r>
        <w:rPr>
          <w:rFonts w:hint="eastAsia" w:ascii="Times New Roman" w:hAnsi="Times New Roman" w:eastAsia="方正仿宋_GBK"/>
          <w:color w:val="auto"/>
          <w:szCs w:val="21"/>
        </w:rPr>
        <w:fldChar w:fldCharType="end"/>
      </w:r>
    </w:p>
    <w:p w14:paraId="549D4A18">
      <w:pPr>
        <w:pStyle w:val="45"/>
        <w:tabs>
          <w:tab w:val="right" w:leader="dot" w:pos="9412"/>
        </w:tabs>
      </w:pPr>
      <w:r>
        <w:rPr>
          <w:rFonts w:hint="eastAsia" w:ascii="Times New Roman" w:hAnsi="Times New Roman" w:eastAsia="方正仿宋_GBK"/>
          <w:color w:val="auto"/>
          <w:szCs w:val="21"/>
        </w:rPr>
        <w:fldChar w:fldCharType="begin"/>
      </w:r>
      <w:r>
        <w:rPr>
          <w:rFonts w:hint="eastAsia" w:ascii="Times New Roman" w:hAnsi="Times New Roman" w:eastAsia="方正仿宋_GBK"/>
          <w:szCs w:val="21"/>
        </w:rPr>
        <w:instrText xml:space="preserve"> HYPERLINK \l _Toc12193 </w:instrText>
      </w:r>
      <w:r>
        <w:rPr>
          <w:rFonts w:hint="eastAsia" w:ascii="Times New Roman" w:hAnsi="Times New Roman" w:eastAsia="方正仿宋_GBK"/>
          <w:szCs w:val="21"/>
        </w:rPr>
        <w:fldChar w:fldCharType="separate"/>
      </w:r>
      <w:r>
        <w:rPr>
          <w:rFonts w:hint="eastAsia" w:ascii="Times New Roman" w:hAnsi="Times New Roman" w:eastAsia="方正仿宋_GBK"/>
        </w:rPr>
        <w:t>一、询价费用</w:t>
      </w:r>
      <w:r>
        <w:tab/>
      </w:r>
      <w:r>
        <w:fldChar w:fldCharType="begin"/>
      </w:r>
      <w:r>
        <w:instrText xml:space="preserve"> PAGEREF _Toc12193 \h </w:instrText>
      </w:r>
      <w:r>
        <w:fldChar w:fldCharType="separate"/>
      </w:r>
      <w:r>
        <w:t>- 6 -</w:t>
      </w:r>
      <w:r>
        <w:fldChar w:fldCharType="end"/>
      </w:r>
      <w:r>
        <w:rPr>
          <w:rFonts w:hint="eastAsia" w:ascii="Times New Roman" w:hAnsi="Times New Roman" w:eastAsia="方正仿宋_GBK"/>
          <w:color w:val="auto"/>
          <w:szCs w:val="21"/>
        </w:rPr>
        <w:fldChar w:fldCharType="end"/>
      </w:r>
    </w:p>
    <w:p w14:paraId="1FBF8E4C">
      <w:pPr>
        <w:pStyle w:val="45"/>
        <w:tabs>
          <w:tab w:val="right" w:leader="dot" w:pos="9412"/>
        </w:tabs>
      </w:pPr>
      <w:r>
        <w:rPr>
          <w:rFonts w:hint="eastAsia" w:ascii="Times New Roman" w:hAnsi="Times New Roman" w:eastAsia="方正仿宋_GBK"/>
          <w:color w:val="auto"/>
          <w:szCs w:val="21"/>
        </w:rPr>
        <w:fldChar w:fldCharType="begin"/>
      </w:r>
      <w:r>
        <w:rPr>
          <w:rFonts w:hint="eastAsia" w:ascii="Times New Roman" w:hAnsi="Times New Roman" w:eastAsia="方正仿宋_GBK"/>
          <w:szCs w:val="21"/>
        </w:rPr>
        <w:instrText xml:space="preserve"> HYPERLINK \l _Toc26408 </w:instrText>
      </w:r>
      <w:r>
        <w:rPr>
          <w:rFonts w:hint="eastAsia" w:ascii="Times New Roman" w:hAnsi="Times New Roman" w:eastAsia="方正仿宋_GBK"/>
          <w:szCs w:val="21"/>
        </w:rPr>
        <w:fldChar w:fldCharType="separate"/>
      </w:r>
      <w:r>
        <w:rPr>
          <w:rFonts w:hint="eastAsia" w:ascii="Times New Roman" w:hAnsi="Times New Roman" w:eastAsia="方正仿宋_GBK"/>
        </w:rPr>
        <w:t>二、报价要求</w:t>
      </w:r>
      <w:r>
        <w:tab/>
      </w:r>
      <w:r>
        <w:fldChar w:fldCharType="begin"/>
      </w:r>
      <w:r>
        <w:instrText xml:space="preserve"> PAGEREF _Toc26408 \h </w:instrText>
      </w:r>
      <w:r>
        <w:fldChar w:fldCharType="separate"/>
      </w:r>
      <w:r>
        <w:t>- 6 -</w:t>
      </w:r>
      <w:r>
        <w:fldChar w:fldCharType="end"/>
      </w:r>
      <w:r>
        <w:rPr>
          <w:rFonts w:hint="eastAsia" w:ascii="Times New Roman" w:hAnsi="Times New Roman" w:eastAsia="方正仿宋_GBK"/>
          <w:color w:val="auto"/>
          <w:szCs w:val="21"/>
        </w:rPr>
        <w:fldChar w:fldCharType="end"/>
      </w:r>
    </w:p>
    <w:p w14:paraId="1EA68464">
      <w:pPr>
        <w:pStyle w:val="45"/>
        <w:tabs>
          <w:tab w:val="right" w:leader="dot" w:pos="9412"/>
        </w:tabs>
      </w:pPr>
      <w:r>
        <w:rPr>
          <w:rFonts w:hint="eastAsia" w:ascii="Times New Roman" w:hAnsi="Times New Roman" w:eastAsia="方正仿宋_GBK"/>
          <w:color w:val="auto"/>
          <w:szCs w:val="21"/>
        </w:rPr>
        <w:fldChar w:fldCharType="begin"/>
      </w:r>
      <w:r>
        <w:rPr>
          <w:rFonts w:hint="eastAsia" w:ascii="Times New Roman" w:hAnsi="Times New Roman" w:eastAsia="方正仿宋_GBK"/>
          <w:szCs w:val="21"/>
        </w:rPr>
        <w:instrText xml:space="preserve"> HYPERLINK \l _Toc6705 </w:instrText>
      </w:r>
      <w:r>
        <w:rPr>
          <w:rFonts w:hint="eastAsia" w:ascii="Times New Roman" w:hAnsi="Times New Roman" w:eastAsia="方正仿宋_GBK"/>
          <w:szCs w:val="21"/>
        </w:rPr>
        <w:fldChar w:fldCharType="separate"/>
      </w:r>
      <w:r>
        <w:rPr>
          <w:rFonts w:hint="eastAsia" w:ascii="Times New Roman" w:hAnsi="Times New Roman" w:eastAsia="方正仿宋_GBK"/>
          <w:lang w:eastAsia="zh-CN"/>
        </w:rPr>
        <w:t>三</w:t>
      </w:r>
      <w:r>
        <w:rPr>
          <w:rFonts w:hint="eastAsia" w:ascii="Times New Roman" w:hAnsi="Times New Roman" w:eastAsia="方正仿宋_GBK"/>
        </w:rPr>
        <w:t>、成交供应商的确定</w:t>
      </w:r>
      <w:r>
        <w:tab/>
      </w:r>
      <w:r>
        <w:fldChar w:fldCharType="begin"/>
      </w:r>
      <w:r>
        <w:instrText xml:space="preserve"> PAGEREF _Toc6705 \h </w:instrText>
      </w:r>
      <w:r>
        <w:fldChar w:fldCharType="separate"/>
      </w:r>
      <w:r>
        <w:t>- 6 -</w:t>
      </w:r>
      <w:r>
        <w:fldChar w:fldCharType="end"/>
      </w:r>
      <w:r>
        <w:rPr>
          <w:rFonts w:hint="eastAsia" w:ascii="Times New Roman" w:hAnsi="Times New Roman" w:eastAsia="方正仿宋_GBK"/>
          <w:color w:val="auto"/>
          <w:szCs w:val="21"/>
        </w:rPr>
        <w:fldChar w:fldCharType="end"/>
      </w:r>
    </w:p>
    <w:p w14:paraId="77D7A6D0">
      <w:pPr>
        <w:pStyle w:val="45"/>
        <w:tabs>
          <w:tab w:val="right" w:leader="dot" w:pos="9412"/>
        </w:tabs>
      </w:pPr>
      <w:r>
        <w:rPr>
          <w:rFonts w:hint="eastAsia" w:ascii="Times New Roman" w:hAnsi="Times New Roman" w:eastAsia="方正仿宋_GBK"/>
          <w:color w:val="auto"/>
          <w:szCs w:val="21"/>
        </w:rPr>
        <w:fldChar w:fldCharType="begin"/>
      </w:r>
      <w:r>
        <w:rPr>
          <w:rFonts w:hint="eastAsia" w:ascii="Times New Roman" w:hAnsi="Times New Roman" w:eastAsia="方正仿宋_GBK"/>
          <w:szCs w:val="21"/>
        </w:rPr>
        <w:instrText xml:space="preserve"> HYPERLINK \l _Toc4971 </w:instrText>
      </w:r>
      <w:r>
        <w:rPr>
          <w:rFonts w:hint="eastAsia" w:ascii="Times New Roman" w:hAnsi="Times New Roman" w:eastAsia="方正仿宋_GBK"/>
          <w:szCs w:val="21"/>
        </w:rPr>
        <w:fldChar w:fldCharType="separate"/>
      </w:r>
      <w:r>
        <w:rPr>
          <w:rFonts w:hint="eastAsia" w:ascii="Times New Roman" w:hAnsi="Times New Roman" w:eastAsia="方正小标宋_GBK" w:cs="Times New Roman"/>
          <w:bCs/>
          <w:szCs w:val="30"/>
        </w:rPr>
        <w:t>第</w:t>
      </w:r>
      <w:r>
        <w:rPr>
          <w:rFonts w:hint="eastAsia" w:ascii="Times New Roman" w:hAnsi="Times New Roman" w:eastAsia="方正小标宋_GBK" w:cs="Times New Roman"/>
          <w:bCs/>
          <w:szCs w:val="30"/>
          <w:lang w:val="en-US" w:eastAsia="zh-CN"/>
        </w:rPr>
        <w:t>五</w:t>
      </w:r>
      <w:r>
        <w:rPr>
          <w:rFonts w:hint="eastAsia" w:ascii="Times New Roman" w:hAnsi="Times New Roman" w:eastAsia="方正小标宋_GBK" w:cs="Times New Roman"/>
          <w:bCs/>
          <w:szCs w:val="30"/>
        </w:rPr>
        <w:t>篇  合同草案条款</w:t>
      </w:r>
      <w:r>
        <w:tab/>
      </w:r>
      <w:r>
        <w:fldChar w:fldCharType="begin"/>
      </w:r>
      <w:r>
        <w:instrText xml:space="preserve"> PAGEREF _Toc4971 \h </w:instrText>
      </w:r>
      <w:r>
        <w:fldChar w:fldCharType="separate"/>
      </w:r>
      <w:r>
        <w:t>- 7 -</w:t>
      </w:r>
      <w:r>
        <w:fldChar w:fldCharType="end"/>
      </w:r>
      <w:r>
        <w:rPr>
          <w:rFonts w:hint="eastAsia" w:ascii="Times New Roman" w:hAnsi="Times New Roman" w:eastAsia="方正仿宋_GBK"/>
          <w:color w:val="auto"/>
          <w:szCs w:val="21"/>
        </w:rPr>
        <w:fldChar w:fldCharType="end"/>
      </w:r>
    </w:p>
    <w:p w14:paraId="771667CD">
      <w:pPr>
        <w:pStyle w:val="45"/>
        <w:tabs>
          <w:tab w:val="right" w:leader="dot" w:pos="9412"/>
        </w:tabs>
      </w:pPr>
      <w:r>
        <w:rPr>
          <w:rFonts w:hint="eastAsia" w:ascii="Times New Roman" w:hAnsi="Times New Roman" w:eastAsia="方正仿宋_GBK"/>
          <w:color w:val="auto"/>
          <w:szCs w:val="21"/>
        </w:rPr>
        <w:fldChar w:fldCharType="begin"/>
      </w:r>
      <w:r>
        <w:rPr>
          <w:rFonts w:hint="eastAsia" w:ascii="Times New Roman" w:hAnsi="Times New Roman" w:eastAsia="方正仿宋_GBK"/>
          <w:szCs w:val="21"/>
        </w:rPr>
        <w:instrText xml:space="preserve"> HYPERLINK \l _Toc21293 </w:instrText>
      </w:r>
      <w:r>
        <w:rPr>
          <w:rFonts w:hint="eastAsia" w:ascii="Times New Roman" w:hAnsi="Times New Roman" w:eastAsia="方正仿宋_GBK"/>
          <w:szCs w:val="21"/>
        </w:rPr>
        <w:fldChar w:fldCharType="separate"/>
      </w:r>
      <w:r>
        <w:rPr>
          <w:rFonts w:hint="eastAsia" w:ascii="Times New Roman" w:hAnsi="Times New Roman" w:eastAsia="方正小标宋_GBK" w:cs="方正小标宋_GBK"/>
          <w:bCs/>
          <w:szCs w:val="36"/>
          <w:lang w:val="en-US" w:eastAsia="zh-CN"/>
        </w:rPr>
        <w:t>第六篇  响应文件格式要求</w:t>
      </w:r>
      <w:r>
        <w:tab/>
      </w:r>
      <w:r>
        <w:fldChar w:fldCharType="begin"/>
      </w:r>
      <w:r>
        <w:instrText xml:space="preserve"> PAGEREF _Toc21293 \h </w:instrText>
      </w:r>
      <w:r>
        <w:fldChar w:fldCharType="separate"/>
      </w:r>
      <w:r>
        <w:t>- 9 -</w:t>
      </w:r>
      <w:r>
        <w:fldChar w:fldCharType="end"/>
      </w:r>
      <w:r>
        <w:rPr>
          <w:rFonts w:hint="eastAsia" w:ascii="Times New Roman" w:hAnsi="Times New Roman" w:eastAsia="方正仿宋_GBK"/>
          <w:color w:val="auto"/>
          <w:szCs w:val="21"/>
        </w:rPr>
        <w:fldChar w:fldCharType="end"/>
      </w:r>
    </w:p>
    <w:p w14:paraId="4DC66839">
      <w:pPr>
        <w:pStyle w:val="45"/>
        <w:tabs>
          <w:tab w:val="right" w:leader="dot" w:pos="9412"/>
        </w:tabs>
      </w:pPr>
      <w:r>
        <w:rPr>
          <w:rFonts w:hint="eastAsia" w:ascii="Times New Roman" w:hAnsi="Times New Roman" w:eastAsia="方正仿宋_GBK"/>
          <w:color w:val="auto"/>
          <w:szCs w:val="21"/>
        </w:rPr>
        <w:fldChar w:fldCharType="begin"/>
      </w:r>
      <w:r>
        <w:rPr>
          <w:rFonts w:hint="eastAsia" w:ascii="Times New Roman" w:hAnsi="Times New Roman" w:eastAsia="方正仿宋_GBK"/>
          <w:szCs w:val="21"/>
        </w:rPr>
        <w:instrText xml:space="preserve"> HYPERLINK \l _Toc10826 </w:instrText>
      </w:r>
      <w:r>
        <w:rPr>
          <w:rFonts w:hint="eastAsia" w:ascii="Times New Roman" w:hAnsi="Times New Roman" w:eastAsia="方正仿宋_GBK"/>
          <w:szCs w:val="21"/>
        </w:rPr>
        <w:fldChar w:fldCharType="separate"/>
      </w:r>
      <w:r>
        <w:rPr>
          <w:rFonts w:hint="eastAsia" w:ascii="Times New Roman" w:hAnsi="Times New Roman" w:eastAsia="方正仿宋_GBK" w:cs="方正仿宋_GBK"/>
          <w:bCs w:val="0"/>
          <w:szCs w:val="24"/>
          <w:lang w:val="en-US" w:eastAsia="zh-CN"/>
        </w:rPr>
        <w:t xml:space="preserve">封面                     </w:t>
      </w:r>
      <w:r>
        <w:tab/>
      </w:r>
      <w:r>
        <w:fldChar w:fldCharType="begin"/>
      </w:r>
      <w:r>
        <w:instrText xml:space="preserve"> PAGEREF _Toc10826 \h </w:instrText>
      </w:r>
      <w:r>
        <w:fldChar w:fldCharType="separate"/>
      </w:r>
      <w:r>
        <w:t>- 10 -</w:t>
      </w:r>
      <w:r>
        <w:fldChar w:fldCharType="end"/>
      </w:r>
      <w:r>
        <w:rPr>
          <w:rFonts w:hint="eastAsia" w:ascii="Times New Roman" w:hAnsi="Times New Roman" w:eastAsia="方正仿宋_GBK"/>
          <w:color w:val="auto"/>
          <w:szCs w:val="21"/>
        </w:rPr>
        <w:fldChar w:fldCharType="end"/>
      </w:r>
    </w:p>
    <w:p w14:paraId="791F252D">
      <w:pPr>
        <w:pStyle w:val="45"/>
        <w:tabs>
          <w:tab w:val="right" w:leader="dot" w:pos="9412"/>
        </w:tabs>
      </w:pPr>
      <w:r>
        <w:rPr>
          <w:rFonts w:hint="eastAsia" w:ascii="Times New Roman" w:hAnsi="Times New Roman" w:eastAsia="方正仿宋_GBK"/>
          <w:color w:val="auto"/>
          <w:szCs w:val="21"/>
        </w:rPr>
        <w:fldChar w:fldCharType="begin"/>
      </w:r>
      <w:r>
        <w:rPr>
          <w:rFonts w:hint="eastAsia" w:ascii="Times New Roman" w:hAnsi="Times New Roman" w:eastAsia="方正仿宋_GBK"/>
          <w:szCs w:val="21"/>
        </w:rPr>
        <w:instrText xml:space="preserve"> HYPERLINK \l _Toc22452 </w:instrText>
      </w:r>
      <w:r>
        <w:rPr>
          <w:rFonts w:hint="eastAsia" w:ascii="Times New Roman" w:hAnsi="Times New Roman" w:eastAsia="方正仿宋_GBK"/>
          <w:szCs w:val="21"/>
        </w:rPr>
        <w:fldChar w:fldCharType="separate"/>
      </w:r>
      <w:r>
        <w:rPr>
          <w:rFonts w:hint="eastAsia" w:ascii="Times New Roman" w:hAnsi="Times New Roman" w:eastAsia="方正仿宋_GBK"/>
        </w:rPr>
        <w:t>一、经济部分</w:t>
      </w:r>
      <w:r>
        <w:tab/>
      </w:r>
      <w:r>
        <w:fldChar w:fldCharType="begin"/>
      </w:r>
      <w:r>
        <w:instrText xml:space="preserve"> PAGEREF _Toc22452 \h </w:instrText>
      </w:r>
      <w:r>
        <w:fldChar w:fldCharType="separate"/>
      </w:r>
      <w:r>
        <w:t>- 11 -</w:t>
      </w:r>
      <w:r>
        <w:fldChar w:fldCharType="end"/>
      </w:r>
      <w:r>
        <w:rPr>
          <w:rFonts w:hint="eastAsia" w:ascii="Times New Roman" w:hAnsi="Times New Roman" w:eastAsia="方正仿宋_GBK"/>
          <w:color w:val="auto"/>
          <w:szCs w:val="21"/>
        </w:rPr>
        <w:fldChar w:fldCharType="end"/>
      </w:r>
    </w:p>
    <w:p w14:paraId="3E2A28A5">
      <w:pPr>
        <w:pStyle w:val="45"/>
        <w:tabs>
          <w:tab w:val="right" w:leader="dot" w:pos="9412"/>
        </w:tabs>
      </w:pPr>
      <w:r>
        <w:rPr>
          <w:rFonts w:hint="eastAsia" w:ascii="Times New Roman" w:hAnsi="Times New Roman" w:eastAsia="方正仿宋_GBK"/>
          <w:color w:val="auto"/>
          <w:szCs w:val="21"/>
        </w:rPr>
        <w:fldChar w:fldCharType="begin"/>
      </w:r>
      <w:r>
        <w:rPr>
          <w:rFonts w:hint="eastAsia" w:ascii="Times New Roman" w:hAnsi="Times New Roman" w:eastAsia="方正仿宋_GBK"/>
          <w:szCs w:val="21"/>
        </w:rPr>
        <w:instrText xml:space="preserve"> HYPERLINK \l _Toc5473 </w:instrText>
      </w:r>
      <w:r>
        <w:rPr>
          <w:rFonts w:hint="eastAsia" w:ascii="Times New Roman" w:hAnsi="Times New Roman" w:eastAsia="方正仿宋_GBK"/>
          <w:szCs w:val="21"/>
        </w:rPr>
        <w:fldChar w:fldCharType="separate"/>
      </w:r>
      <w:r>
        <w:rPr>
          <w:rFonts w:hint="eastAsia" w:ascii="Times New Roman" w:hAnsi="Times New Roman" w:eastAsia="方正仿宋_GBK"/>
        </w:rPr>
        <w:t>二、</w:t>
      </w:r>
      <w:r>
        <w:rPr>
          <w:rFonts w:hint="eastAsia" w:ascii="Times New Roman" w:hAnsi="Times New Roman" w:eastAsia="方正仿宋_GBK"/>
          <w:szCs w:val="24"/>
        </w:rPr>
        <w:t>服务部分</w:t>
      </w:r>
      <w:r>
        <w:rPr>
          <w:rFonts w:hint="eastAsia" w:ascii="Times New Roman" w:hAnsi="Times New Roman" w:eastAsia="方正仿宋_GBK"/>
          <w:szCs w:val="24"/>
          <w:lang w:eastAsia="zh-CN"/>
        </w:rPr>
        <w:t>、</w:t>
      </w:r>
      <w:r>
        <w:rPr>
          <w:rFonts w:hint="eastAsia" w:ascii="Times New Roman" w:hAnsi="Times New Roman" w:eastAsia="方正仿宋_GBK"/>
          <w:szCs w:val="24"/>
          <w:lang w:val="en-US" w:eastAsia="zh-CN"/>
        </w:rPr>
        <w:t>商务部分</w:t>
      </w:r>
      <w:r>
        <w:rPr>
          <w:rFonts w:hint="eastAsia" w:ascii="Times New Roman" w:hAnsi="Times New Roman" w:eastAsia="方正仿宋_GBK"/>
          <w:lang w:eastAsia="zh-CN"/>
        </w:rPr>
        <w:t>响应情况</w:t>
      </w:r>
      <w:r>
        <w:tab/>
      </w:r>
      <w:r>
        <w:fldChar w:fldCharType="begin"/>
      </w:r>
      <w:r>
        <w:instrText xml:space="preserve"> PAGEREF _Toc5473 \h </w:instrText>
      </w:r>
      <w:r>
        <w:fldChar w:fldCharType="separate"/>
      </w:r>
      <w:r>
        <w:t>- 13 -</w:t>
      </w:r>
      <w:r>
        <w:fldChar w:fldCharType="end"/>
      </w:r>
      <w:r>
        <w:rPr>
          <w:rFonts w:hint="eastAsia" w:ascii="Times New Roman" w:hAnsi="Times New Roman" w:eastAsia="方正仿宋_GBK"/>
          <w:color w:val="auto"/>
          <w:szCs w:val="21"/>
        </w:rPr>
        <w:fldChar w:fldCharType="end"/>
      </w:r>
    </w:p>
    <w:p w14:paraId="4DFB2CF5">
      <w:pPr>
        <w:pStyle w:val="45"/>
        <w:tabs>
          <w:tab w:val="right" w:leader="dot" w:pos="9412"/>
        </w:tabs>
      </w:pPr>
      <w:r>
        <w:rPr>
          <w:rFonts w:hint="eastAsia" w:ascii="Times New Roman" w:hAnsi="Times New Roman" w:eastAsia="方正仿宋_GBK"/>
          <w:color w:val="auto"/>
          <w:szCs w:val="21"/>
        </w:rPr>
        <w:fldChar w:fldCharType="begin"/>
      </w:r>
      <w:r>
        <w:rPr>
          <w:rFonts w:hint="eastAsia" w:ascii="Times New Roman" w:hAnsi="Times New Roman" w:eastAsia="方正仿宋_GBK"/>
          <w:szCs w:val="21"/>
        </w:rPr>
        <w:instrText xml:space="preserve"> HYPERLINK \l _Toc12298 </w:instrText>
      </w:r>
      <w:r>
        <w:rPr>
          <w:rFonts w:hint="eastAsia" w:ascii="Times New Roman" w:hAnsi="Times New Roman" w:eastAsia="方正仿宋_GBK"/>
          <w:szCs w:val="21"/>
        </w:rPr>
        <w:fldChar w:fldCharType="separate"/>
      </w:r>
      <w:r>
        <w:rPr>
          <w:rFonts w:hint="eastAsia" w:ascii="Times New Roman" w:hAnsi="Times New Roman" w:eastAsia="方正仿宋_GBK"/>
          <w:lang w:eastAsia="zh-CN"/>
        </w:rPr>
        <w:t>三</w:t>
      </w:r>
      <w:r>
        <w:rPr>
          <w:rFonts w:hint="eastAsia" w:ascii="Times New Roman" w:hAnsi="Times New Roman" w:eastAsia="方正仿宋_GBK"/>
        </w:rPr>
        <w:t>、资格条件及其他</w:t>
      </w:r>
      <w:r>
        <w:tab/>
      </w:r>
      <w:r>
        <w:fldChar w:fldCharType="begin"/>
      </w:r>
      <w:r>
        <w:instrText xml:space="preserve"> PAGEREF _Toc12298 \h </w:instrText>
      </w:r>
      <w:r>
        <w:fldChar w:fldCharType="separate"/>
      </w:r>
      <w:r>
        <w:t>- 14 -</w:t>
      </w:r>
      <w:r>
        <w:fldChar w:fldCharType="end"/>
      </w:r>
      <w:r>
        <w:rPr>
          <w:rFonts w:hint="eastAsia" w:ascii="Times New Roman" w:hAnsi="Times New Roman" w:eastAsia="方正仿宋_GBK"/>
          <w:color w:val="auto"/>
          <w:szCs w:val="21"/>
        </w:rPr>
        <w:fldChar w:fldCharType="end"/>
      </w:r>
    </w:p>
    <w:p w14:paraId="79002CC9">
      <w:pPr>
        <w:pStyle w:val="45"/>
        <w:tabs>
          <w:tab w:val="right" w:leader="dot" w:pos="9402"/>
        </w:tabs>
        <w:spacing w:line="480" w:lineRule="exact"/>
        <w:ind w:left="560"/>
        <w:rPr>
          <w:rFonts w:ascii="Times New Roman" w:hAnsi="Times New Roman" w:eastAsia="方正仿宋_GBK"/>
          <w:sz w:val="18"/>
          <w:szCs w:val="22"/>
        </w:rPr>
        <w:sectPr>
          <w:headerReference r:id="rId8" w:type="default"/>
          <w:footerReference r:id="rId9" w:type="default"/>
          <w:pgSz w:w="11907" w:h="16840"/>
          <w:pgMar w:top="1134" w:right="1191" w:bottom="1134" w:left="1304" w:header="851" w:footer="992" w:gutter="0"/>
          <w:pgNumType w:fmt="numberInDash" w:start="1"/>
          <w:cols w:space="720" w:num="1"/>
          <w:docGrid w:linePitch="381" w:charSpace="-5735"/>
        </w:sectPr>
      </w:pPr>
      <w:r>
        <w:rPr>
          <w:rFonts w:hint="eastAsia" w:ascii="Times New Roman" w:hAnsi="Times New Roman" w:eastAsia="方正仿宋_GBK"/>
          <w:color w:val="auto"/>
          <w:szCs w:val="21"/>
        </w:rPr>
        <w:fldChar w:fldCharType="end"/>
      </w:r>
    </w:p>
    <w:p w14:paraId="3FACD3A2">
      <w:pPr>
        <w:pStyle w:val="3"/>
        <w:spacing w:before="0" w:after="0" w:line="360" w:lineRule="auto"/>
        <w:jc w:val="center"/>
        <w:rPr>
          <w:rFonts w:hint="eastAsia" w:ascii="Times New Roman" w:hAnsi="Times New Roman" w:eastAsia="方正小标宋_GBK"/>
          <w:b w:val="0"/>
          <w:sz w:val="36"/>
          <w:szCs w:val="30"/>
        </w:rPr>
      </w:pPr>
      <w:bookmarkStart w:id="0" w:name="_Toc24817"/>
      <w:bookmarkStart w:id="1" w:name="_Toc11641050"/>
      <w:bookmarkStart w:id="2" w:name="_Toc15726"/>
      <w:bookmarkStart w:id="3" w:name="_Toc65660329"/>
      <w:bookmarkStart w:id="4" w:name="_Toc12789052"/>
      <w:bookmarkStart w:id="5" w:name="_Toc24173"/>
      <w:bookmarkStart w:id="6" w:name="_Toc4880"/>
      <w:r>
        <w:rPr>
          <w:rFonts w:hint="eastAsia" w:ascii="Times New Roman" w:hAnsi="Times New Roman" w:eastAsia="方正小标宋_GBK"/>
          <w:b w:val="0"/>
          <w:sz w:val="36"/>
          <w:szCs w:val="30"/>
        </w:rPr>
        <w:t xml:space="preserve">第一篇  </w:t>
      </w:r>
      <w:r>
        <w:rPr>
          <w:rFonts w:hint="eastAsia" w:ascii="Times New Roman" w:hAnsi="Times New Roman" w:eastAsia="方正小标宋_GBK" w:cs="Arial"/>
          <w:b w:val="0"/>
          <w:sz w:val="36"/>
        </w:rPr>
        <w:t>询价采购邀请书</w:t>
      </w:r>
      <w:bookmarkEnd w:id="0"/>
      <w:bookmarkEnd w:id="1"/>
      <w:bookmarkEnd w:id="2"/>
      <w:bookmarkEnd w:id="3"/>
      <w:bookmarkEnd w:id="4"/>
      <w:bookmarkEnd w:id="5"/>
      <w:bookmarkEnd w:id="6"/>
    </w:p>
    <w:p w14:paraId="2A66780C">
      <w:pPr>
        <w:snapToGrid w:val="0"/>
        <w:spacing w:line="400" w:lineRule="exact"/>
        <w:ind w:firstLine="480" w:firstLineChars="200"/>
        <w:rPr>
          <w:rFonts w:hint="eastAsia" w:ascii="Times New Roman" w:hAnsi="Times New Roman" w:eastAsia="方正仿宋_GBK"/>
          <w:sz w:val="24"/>
          <w:szCs w:val="24"/>
        </w:rPr>
      </w:pPr>
      <w:r>
        <w:rPr>
          <w:rFonts w:hint="eastAsia" w:ascii="Times New Roman" w:hAnsi="Times New Roman" w:eastAsia="方正仿宋_GBK" w:cs="方正仿宋_GBK"/>
          <w:color w:val="auto"/>
          <w:sz w:val="24"/>
          <w:szCs w:val="24"/>
        </w:rPr>
        <w:t>重庆城市管理职业学院（以下简称采购人）</w:t>
      </w:r>
      <w:r>
        <w:rPr>
          <w:rFonts w:hint="eastAsia" w:ascii="Times New Roman" w:hAnsi="Times New Roman" w:eastAsia="方正仿宋_GBK" w:cs="方正仿宋_GBK"/>
          <w:color w:val="auto"/>
          <w:sz w:val="24"/>
          <w:szCs w:val="24"/>
          <w:lang w:eastAsia="zh-CN"/>
        </w:rPr>
        <w:t>，对</w:t>
      </w:r>
      <w:r>
        <w:rPr>
          <w:rFonts w:hint="eastAsia" w:ascii="Times New Roman" w:hAnsi="Times New Roman" w:eastAsia="方正仿宋_GBK" w:cs="方正仿宋_GBK"/>
          <w:color w:val="auto"/>
          <w:sz w:val="24"/>
          <w:szCs w:val="24"/>
          <w:lang w:val="en-US" w:eastAsia="zh-CN"/>
        </w:rPr>
        <w:t>本</w:t>
      </w:r>
      <w:r>
        <w:rPr>
          <w:rFonts w:hint="eastAsia" w:ascii="Times New Roman" w:hAnsi="Times New Roman" w:eastAsia="方正仿宋_GBK" w:cs="方正仿宋_GBK"/>
          <w:color w:val="auto"/>
          <w:sz w:val="24"/>
          <w:szCs w:val="24"/>
        </w:rPr>
        <w:t>项目进行</w:t>
      </w:r>
      <w:r>
        <w:rPr>
          <w:rFonts w:hint="eastAsia" w:ascii="Times New Roman" w:hAnsi="Times New Roman" w:eastAsia="方正仿宋_GBK" w:cs="方正仿宋_GBK"/>
          <w:color w:val="auto"/>
          <w:sz w:val="24"/>
          <w:szCs w:val="24"/>
          <w:lang w:val="en-US" w:eastAsia="zh-CN"/>
        </w:rPr>
        <w:t>校级市场</w:t>
      </w:r>
      <w:r>
        <w:rPr>
          <w:rFonts w:hint="eastAsia" w:ascii="Times New Roman" w:hAnsi="Times New Roman" w:eastAsia="方正仿宋_GBK" w:cs="方正仿宋_GBK"/>
          <w:color w:val="auto"/>
          <w:sz w:val="24"/>
          <w:szCs w:val="24"/>
          <w:lang w:eastAsia="zh-CN"/>
        </w:rPr>
        <w:t>询价</w:t>
      </w:r>
      <w:r>
        <w:rPr>
          <w:rFonts w:hint="eastAsia" w:ascii="Times New Roman" w:hAnsi="Times New Roman" w:eastAsia="方正仿宋_GBK" w:cs="方正仿宋_GBK"/>
          <w:color w:val="auto"/>
          <w:sz w:val="24"/>
          <w:szCs w:val="24"/>
        </w:rPr>
        <w:t>采购。欢迎有资格的供应商前来参加。</w:t>
      </w:r>
    </w:p>
    <w:p w14:paraId="02A34F7F">
      <w:pPr>
        <w:pStyle w:val="3"/>
        <w:adjustRightInd w:val="0"/>
        <w:snapToGrid w:val="0"/>
        <w:spacing w:before="0" w:after="0" w:line="400" w:lineRule="exact"/>
        <w:ind w:firstLine="482" w:firstLineChars="200"/>
        <w:rPr>
          <w:rFonts w:ascii="Times New Roman" w:hAnsi="Times New Roman" w:eastAsia="方正仿宋_GBK"/>
          <w:sz w:val="24"/>
        </w:rPr>
      </w:pPr>
      <w:bookmarkStart w:id="7" w:name="_Toc26091"/>
      <w:bookmarkStart w:id="8" w:name="_Toc317775175"/>
      <w:bookmarkStart w:id="9" w:name="_Toc65660330"/>
      <w:bookmarkStart w:id="10" w:name="_Toc7758"/>
      <w:bookmarkStart w:id="11" w:name="_Toc18246"/>
      <w:bookmarkStart w:id="12" w:name="_Toc313893526"/>
      <w:bookmarkStart w:id="13" w:name="_Toc18736"/>
      <w:r>
        <w:rPr>
          <w:rFonts w:hint="eastAsia" w:ascii="Times New Roman" w:hAnsi="Times New Roman" w:eastAsia="方正仿宋_GBK"/>
          <w:sz w:val="24"/>
        </w:rPr>
        <w:t>一、询价内容</w:t>
      </w:r>
      <w:bookmarkEnd w:id="7"/>
      <w:bookmarkEnd w:id="8"/>
      <w:bookmarkEnd w:id="9"/>
      <w:bookmarkEnd w:id="10"/>
      <w:bookmarkEnd w:id="11"/>
      <w:bookmarkEnd w:id="12"/>
      <w:bookmarkEnd w:id="13"/>
    </w:p>
    <w:tbl>
      <w:tblPr>
        <w:tblStyle w:val="5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36"/>
        <w:gridCol w:w="1135"/>
        <w:gridCol w:w="1983"/>
      </w:tblGrid>
      <w:tr w14:paraId="1C4FB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5236" w:type="dxa"/>
            <w:tcBorders>
              <w:top w:val="single" w:color="auto" w:sz="4" w:space="0"/>
              <w:left w:val="single" w:color="auto" w:sz="4" w:space="0"/>
              <w:right w:val="single" w:color="auto" w:sz="4" w:space="0"/>
            </w:tcBorders>
            <w:noWrap w:val="0"/>
            <w:vAlign w:val="center"/>
          </w:tcPr>
          <w:p w14:paraId="7ED8C968">
            <w:pPr>
              <w:widowControl/>
              <w:jc w:val="center"/>
              <w:rPr>
                <w:rFonts w:hint="eastAsia" w:ascii="Times New Roman" w:hAnsi="Times New Roman" w:eastAsia="方正仿宋_GBK" w:cs="宋体"/>
                <w:b/>
                <w:bCs/>
                <w:kern w:val="0"/>
                <w:sz w:val="21"/>
                <w:szCs w:val="24"/>
              </w:rPr>
            </w:pPr>
            <w:r>
              <w:rPr>
                <w:rFonts w:hint="eastAsia" w:ascii="Times New Roman" w:hAnsi="Times New Roman" w:eastAsia="方正仿宋_GBK" w:cs="宋体"/>
                <w:b/>
                <w:bCs/>
                <w:kern w:val="0"/>
                <w:sz w:val="21"/>
                <w:szCs w:val="24"/>
              </w:rPr>
              <w:t>名称</w:t>
            </w:r>
          </w:p>
        </w:tc>
        <w:tc>
          <w:tcPr>
            <w:tcW w:w="1135" w:type="dxa"/>
            <w:tcBorders>
              <w:top w:val="single" w:color="auto" w:sz="4" w:space="0"/>
              <w:left w:val="single" w:color="auto" w:sz="4" w:space="0"/>
              <w:right w:val="single" w:color="auto" w:sz="4" w:space="0"/>
            </w:tcBorders>
            <w:noWrap w:val="0"/>
            <w:vAlign w:val="center"/>
          </w:tcPr>
          <w:p w14:paraId="065A9FFB">
            <w:pPr>
              <w:widowControl/>
              <w:jc w:val="center"/>
              <w:rPr>
                <w:rFonts w:hint="eastAsia" w:ascii="Times New Roman" w:hAnsi="Times New Roman" w:eastAsia="方正仿宋_GBK" w:cs="宋体"/>
                <w:b/>
                <w:bCs/>
                <w:kern w:val="0"/>
                <w:sz w:val="21"/>
                <w:szCs w:val="24"/>
              </w:rPr>
            </w:pPr>
            <w:r>
              <w:rPr>
                <w:rFonts w:hint="eastAsia" w:ascii="Times New Roman" w:hAnsi="Times New Roman" w:eastAsia="方正仿宋_GBK" w:cs="宋体"/>
                <w:b/>
                <w:bCs/>
                <w:kern w:val="0"/>
                <w:sz w:val="21"/>
                <w:szCs w:val="24"/>
              </w:rPr>
              <w:t>最高限价</w:t>
            </w:r>
            <w:r>
              <w:rPr>
                <w:rFonts w:hint="eastAsia" w:ascii="Times New Roman" w:hAnsi="Times New Roman" w:eastAsia="方正仿宋_GBK" w:cs="宋体"/>
                <w:b/>
                <w:bCs/>
                <w:color w:val="auto"/>
                <w:kern w:val="0"/>
                <w:sz w:val="21"/>
                <w:szCs w:val="24"/>
              </w:rPr>
              <w:t>（万元）</w:t>
            </w:r>
          </w:p>
        </w:tc>
        <w:tc>
          <w:tcPr>
            <w:tcW w:w="1983" w:type="dxa"/>
            <w:tcBorders>
              <w:top w:val="single" w:color="auto" w:sz="4" w:space="0"/>
              <w:left w:val="single" w:color="auto" w:sz="4" w:space="0"/>
              <w:right w:val="single" w:color="auto" w:sz="4" w:space="0"/>
            </w:tcBorders>
            <w:noWrap w:val="0"/>
            <w:vAlign w:val="center"/>
          </w:tcPr>
          <w:p w14:paraId="45134A93">
            <w:pPr>
              <w:jc w:val="center"/>
              <w:rPr>
                <w:rFonts w:hint="eastAsia" w:ascii="Times New Roman" w:hAnsi="Times New Roman" w:eastAsia="方正仿宋_GBK" w:cs="宋体"/>
                <w:b/>
                <w:bCs/>
                <w:kern w:val="0"/>
                <w:sz w:val="21"/>
                <w:szCs w:val="24"/>
              </w:rPr>
            </w:pPr>
            <w:r>
              <w:rPr>
                <w:rFonts w:hint="eastAsia" w:ascii="Times New Roman" w:hAnsi="Times New Roman" w:eastAsia="方正仿宋_GBK" w:cs="宋体"/>
                <w:b/>
                <w:bCs/>
                <w:kern w:val="0"/>
                <w:sz w:val="21"/>
                <w:szCs w:val="24"/>
              </w:rPr>
              <w:t>成交供应商数量（名）</w:t>
            </w:r>
          </w:p>
        </w:tc>
      </w:tr>
      <w:tr w14:paraId="4413F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5236" w:type="dxa"/>
            <w:tcBorders>
              <w:top w:val="single" w:color="auto" w:sz="4" w:space="0"/>
              <w:left w:val="single" w:color="auto" w:sz="4" w:space="0"/>
              <w:bottom w:val="single" w:color="auto" w:sz="4" w:space="0"/>
              <w:right w:val="single" w:color="auto" w:sz="4" w:space="0"/>
            </w:tcBorders>
            <w:noWrap w:val="0"/>
            <w:vAlign w:val="center"/>
          </w:tcPr>
          <w:p w14:paraId="625B6DCD">
            <w:pPr>
              <w:widowControl/>
              <w:jc w:val="center"/>
              <w:rPr>
                <w:rFonts w:hint="eastAsia" w:ascii="Times New Roman" w:hAnsi="Times New Roman" w:eastAsia="方正仿宋_GBK" w:cs="宋体"/>
                <w:color w:val="auto"/>
                <w:kern w:val="0"/>
                <w:sz w:val="21"/>
                <w:szCs w:val="24"/>
                <w:lang w:val="en-US" w:eastAsia="zh-CN"/>
              </w:rPr>
            </w:pPr>
            <w:bookmarkStart w:id="14" w:name="_Hlk344477914"/>
            <w:r>
              <w:rPr>
                <w:rFonts w:hint="eastAsia" w:ascii="Times New Roman" w:hAnsi="Times New Roman" w:eastAsia="方正仿宋_GBK" w:cs="宋体"/>
                <w:color w:val="auto"/>
                <w:kern w:val="0"/>
                <w:sz w:val="21"/>
                <w:szCs w:val="24"/>
                <w:lang w:val="en-US" w:eastAsia="zh-CN"/>
              </w:rPr>
              <w:t>重庆城市管理职业学院</w:t>
            </w:r>
          </w:p>
          <w:p w14:paraId="64D17536">
            <w:pPr>
              <w:widowControl/>
              <w:jc w:val="center"/>
              <w:rPr>
                <w:rFonts w:hint="default" w:ascii="Times New Roman" w:hAnsi="Times New Roman" w:eastAsia="方正仿宋_GBK" w:cs="宋体"/>
                <w:color w:val="FF0000"/>
                <w:kern w:val="0"/>
                <w:sz w:val="21"/>
                <w:szCs w:val="24"/>
                <w:lang w:val="en-US" w:eastAsia="zh-CN"/>
              </w:rPr>
            </w:pPr>
            <w:r>
              <w:rPr>
                <w:rFonts w:hint="eastAsia" w:ascii="Times New Roman" w:hAnsi="Times New Roman" w:eastAsia="方正仿宋_GBK" w:cs="宋体"/>
                <w:color w:val="auto"/>
                <w:kern w:val="0"/>
                <w:sz w:val="21"/>
                <w:szCs w:val="24"/>
                <w:lang w:val="en-US" w:eastAsia="zh-CN"/>
              </w:rPr>
              <w:t>2026年春招轨道交通宣传项目</w:t>
            </w:r>
          </w:p>
        </w:tc>
        <w:tc>
          <w:tcPr>
            <w:tcW w:w="1135" w:type="dxa"/>
            <w:tcBorders>
              <w:top w:val="single" w:color="auto" w:sz="4" w:space="0"/>
              <w:left w:val="single" w:color="auto" w:sz="4" w:space="0"/>
              <w:bottom w:val="single" w:color="auto" w:sz="4" w:space="0"/>
              <w:right w:val="single" w:color="auto" w:sz="4" w:space="0"/>
            </w:tcBorders>
            <w:noWrap w:val="0"/>
            <w:vAlign w:val="center"/>
          </w:tcPr>
          <w:p w14:paraId="0AF6A61A">
            <w:pPr>
              <w:jc w:val="center"/>
              <w:rPr>
                <w:rFonts w:hint="default" w:ascii="Times New Roman" w:hAnsi="Times New Roman" w:eastAsia="方正仿宋_GBK"/>
                <w:color w:val="FF0000"/>
                <w:sz w:val="21"/>
                <w:szCs w:val="21"/>
                <w:lang w:val="en-US" w:eastAsia="zh-CN"/>
              </w:rPr>
            </w:pPr>
            <w:r>
              <w:rPr>
                <w:rFonts w:hint="eastAsia" w:ascii="Times New Roman" w:hAnsi="Times New Roman" w:eastAsia="方正仿宋_GBK"/>
                <w:color w:val="auto"/>
                <w:sz w:val="21"/>
                <w:szCs w:val="21"/>
                <w:lang w:val="en-US" w:eastAsia="zh-CN"/>
              </w:rPr>
              <w:t>4.6</w:t>
            </w:r>
          </w:p>
        </w:tc>
        <w:tc>
          <w:tcPr>
            <w:tcW w:w="1983" w:type="dxa"/>
            <w:tcBorders>
              <w:top w:val="single" w:color="auto" w:sz="4" w:space="0"/>
              <w:left w:val="single" w:color="auto" w:sz="4" w:space="0"/>
              <w:bottom w:val="single" w:color="auto" w:sz="4" w:space="0"/>
              <w:right w:val="single" w:color="auto" w:sz="4" w:space="0"/>
            </w:tcBorders>
            <w:noWrap w:val="0"/>
            <w:vAlign w:val="center"/>
          </w:tcPr>
          <w:p w14:paraId="53FCACDE">
            <w:pPr>
              <w:jc w:val="center"/>
              <w:rPr>
                <w:rFonts w:hint="eastAsia" w:ascii="Times New Roman" w:hAnsi="Times New Roman" w:eastAsia="方正仿宋_GBK"/>
                <w:color w:val="FF0000"/>
                <w:sz w:val="21"/>
                <w:szCs w:val="21"/>
                <w:lang w:val="en-US" w:eastAsia="zh-CN"/>
              </w:rPr>
            </w:pPr>
            <w:r>
              <w:rPr>
                <w:rFonts w:hint="eastAsia" w:ascii="Times New Roman" w:hAnsi="Times New Roman" w:eastAsia="方正仿宋_GBK"/>
                <w:color w:val="000000"/>
                <w:sz w:val="21"/>
                <w:szCs w:val="21"/>
                <w:lang w:val="en-US" w:eastAsia="zh-CN"/>
              </w:rPr>
              <w:t>1</w:t>
            </w:r>
          </w:p>
        </w:tc>
      </w:tr>
      <w:bookmarkEnd w:id="14"/>
    </w:tbl>
    <w:p w14:paraId="4606FECC">
      <w:pPr>
        <w:pStyle w:val="3"/>
        <w:adjustRightInd w:val="0"/>
        <w:snapToGrid w:val="0"/>
        <w:spacing w:before="0" w:after="0" w:line="400" w:lineRule="exact"/>
        <w:ind w:firstLine="482" w:firstLineChars="200"/>
        <w:rPr>
          <w:rFonts w:hint="eastAsia" w:ascii="Times New Roman" w:hAnsi="Times New Roman" w:eastAsia="方正仿宋_GBK"/>
          <w:sz w:val="24"/>
        </w:rPr>
      </w:pPr>
      <w:bookmarkStart w:id="15" w:name="_Toc27028"/>
      <w:bookmarkStart w:id="16" w:name="_Toc3256"/>
      <w:bookmarkStart w:id="17" w:name="_Toc4424"/>
      <w:bookmarkStart w:id="18" w:name="_Toc65660331"/>
      <w:bookmarkStart w:id="19" w:name="_Toc4016"/>
      <w:bookmarkStart w:id="20" w:name="_Toc373860293"/>
      <w:bookmarkStart w:id="21" w:name="_Toc317775178"/>
      <w:r>
        <w:rPr>
          <w:rFonts w:hint="eastAsia" w:ascii="Times New Roman" w:hAnsi="Times New Roman" w:eastAsia="方正仿宋_GBK"/>
          <w:sz w:val="24"/>
        </w:rPr>
        <w:t>二、资金来源</w:t>
      </w:r>
      <w:bookmarkEnd w:id="15"/>
      <w:bookmarkEnd w:id="16"/>
      <w:bookmarkEnd w:id="17"/>
      <w:bookmarkEnd w:id="18"/>
      <w:bookmarkEnd w:id="19"/>
    </w:p>
    <w:p w14:paraId="242A5DDF">
      <w:pPr>
        <w:spacing w:line="400" w:lineRule="exact"/>
        <w:ind w:firstLine="480" w:firstLineChars="200"/>
        <w:rPr>
          <w:rFonts w:hint="eastAsia" w:ascii="Times New Roman" w:hAnsi="Times New Roman" w:eastAsia="方正仿宋_GBK"/>
          <w:color w:val="FF0000"/>
          <w:sz w:val="24"/>
          <w:szCs w:val="24"/>
        </w:rPr>
      </w:pPr>
      <w:r>
        <w:rPr>
          <w:rFonts w:hint="eastAsia" w:ascii="Times New Roman" w:hAnsi="Times New Roman" w:eastAsia="方正仿宋_GBK"/>
          <w:color w:val="auto"/>
          <w:sz w:val="24"/>
          <w:szCs w:val="24"/>
        </w:rPr>
        <w:t>财政预算资金，采购预算</w:t>
      </w:r>
      <w:r>
        <w:rPr>
          <w:rFonts w:hint="eastAsia" w:ascii="Times New Roman" w:hAnsi="Times New Roman" w:eastAsia="方正仿宋_GBK"/>
          <w:color w:val="auto"/>
          <w:sz w:val="24"/>
          <w:szCs w:val="24"/>
          <w:lang w:val="en-US" w:eastAsia="zh-CN"/>
        </w:rPr>
        <w:t>4.6</w:t>
      </w:r>
      <w:r>
        <w:rPr>
          <w:rFonts w:hint="eastAsia" w:ascii="Times New Roman" w:hAnsi="Times New Roman" w:eastAsia="方正仿宋_GBK"/>
          <w:color w:val="auto"/>
          <w:sz w:val="24"/>
          <w:szCs w:val="24"/>
        </w:rPr>
        <w:t>万元。</w:t>
      </w:r>
    </w:p>
    <w:p w14:paraId="3A7E3243">
      <w:pPr>
        <w:pStyle w:val="3"/>
        <w:adjustRightInd w:val="0"/>
        <w:snapToGrid w:val="0"/>
        <w:spacing w:before="0" w:after="0" w:line="400" w:lineRule="exact"/>
        <w:ind w:firstLine="482" w:firstLineChars="200"/>
        <w:rPr>
          <w:rFonts w:hint="eastAsia" w:ascii="Times New Roman" w:hAnsi="Times New Roman" w:eastAsia="方正仿宋_GBK"/>
          <w:sz w:val="24"/>
        </w:rPr>
      </w:pPr>
      <w:bookmarkStart w:id="22" w:name="_Toc20867"/>
      <w:bookmarkStart w:id="23" w:name="_Toc18548"/>
      <w:bookmarkStart w:id="24" w:name="_Toc65660332"/>
      <w:bookmarkStart w:id="25" w:name="_Toc64731996"/>
      <w:bookmarkStart w:id="26" w:name="_Toc13541"/>
      <w:bookmarkStart w:id="27" w:name="_Toc7747"/>
      <w:r>
        <w:rPr>
          <w:rFonts w:hint="eastAsia" w:ascii="Times New Roman" w:hAnsi="Times New Roman" w:eastAsia="方正仿宋_GBK"/>
          <w:sz w:val="24"/>
        </w:rPr>
        <w:t>三、供应商资格条件</w:t>
      </w:r>
      <w:bookmarkEnd w:id="22"/>
      <w:bookmarkEnd w:id="23"/>
      <w:bookmarkEnd w:id="24"/>
      <w:bookmarkEnd w:id="25"/>
      <w:bookmarkEnd w:id="26"/>
      <w:bookmarkEnd w:id="27"/>
    </w:p>
    <w:p w14:paraId="6359245E">
      <w:pPr>
        <w:spacing w:line="400" w:lineRule="exact"/>
        <w:ind w:firstLine="480" w:firstLineChars="200"/>
        <w:rPr>
          <w:rFonts w:hint="eastAsia" w:ascii="Times New Roman" w:hAnsi="Times New Roman" w:eastAsia="方正仿宋_GBK"/>
          <w:sz w:val="24"/>
          <w:szCs w:val="24"/>
        </w:rPr>
      </w:pPr>
      <w:r>
        <w:rPr>
          <w:rFonts w:hint="eastAsia" w:ascii="Times New Roman" w:hAnsi="Times New Roman" w:eastAsia="方正仿宋_GBK"/>
          <w:sz w:val="24"/>
          <w:szCs w:val="24"/>
        </w:rPr>
        <w:t>（一）</w:t>
      </w:r>
      <w:r>
        <w:rPr>
          <w:rFonts w:hint="eastAsia" w:ascii="Times New Roman" w:hAnsi="Times New Roman" w:eastAsia="方正仿宋_GBK"/>
          <w:color w:val="auto"/>
          <w:sz w:val="24"/>
          <w:szCs w:val="24"/>
        </w:rPr>
        <w:t>满足《中华人民共和国政府采购法》第二十二条规定</w:t>
      </w:r>
      <w:r>
        <w:rPr>
          <w:rFonts w:hint="eastAsia" w:ascii="Times New Roman" w:hAnsi="Times New Roman" w:eastAsia="方正仿宋_GBK"/>
          <w:sz w:val="24"/>
          <w:szCs w:val="24"/>
        </w:rPr>
        <w:t>；</w:t>
      </w:r>
    </w:p>
    <w:p w14:paraId="0C2C7F96">
      <w:pPr>
        <w:spacing w:line="400" w:lineRule="exact"/>
        <w:ind w:firstLine="480" w:firstLineChars="200"/>
        <w:rPr>
          <w:rFonts w:hint="eastAsia" w:ascii="Times New Roman" w:hAnsi="Times New Roman" w:eastAsia="方正仿宋_GBK"/>
          <w:color w:val="FF0000"/>
          <w:sz w:val="24"/>
          <w:szCs w:val="24"/>
          <w:lang w:eastAsia="zh-CN"/>
        </w:rPr>
      </w:pPr>
      <w:r>
        <w:rPr>
          <w:rFonts w:hint="eastAsia" w:ascii="Times New Roman" w:hAnsi="Times New Roman" w:eastAsia="方正仿宋_GBK"/>
          <w:sz w:val="24"/>
          <w:szCs w:val="24"/>
        </w:rPr>
        <w:t>（二）本项目的特定资格要求：</w:t>
      </w:r>
      <w:r>
        <w:rPr>
          <w:rFonts w:hint="eastAsia" w:ascii="Times New Roman" w:hAnsi="Times New Roman" w:eastAsia="方正仿宋_GBK"/>
          <w:color w:val="auto"/>
          <w:sz w:val="24"/>
          <w:szCs w:val="24"/>
          <w:lang w:eastAsia="zh-CN"/>
        </w:rPr>
        <w:t>无。</w:t>
      </w:r>
    </w:p>
    <w:p w14:paraId="2C3F1858">
      <w:pPr>
        <w:pStyle w:val="3"/>
        <w:adjustRightInd w:val="0"/>
        <w:snapToGrid w:val="0"/>
        <w:spacing w:before="0" w:after="0" w:line="400" w:lineRule="exact"/>
        <w:ind w:firstLine="482" w:firstLineChars="200"/>
        <w:rPr>
          <w:rFonts w:hint="eastAsia" w:ascii="Times New Roman" w:hAnsi="Times New Roman" w:eastAsia="方正仿宋_GBK"/>
          <w:sz w:val="24"/>
        </w:rPr>
      </w:pPr>
      <w:bookmarkStart w:id="28" w:name="_Toc1386"/>
      <w:bookmarkStart w:id="29" w:name="_Toc13903"/>
      <w:bookmarkStart w:id="30" w:name="_Toc11908"/>
      <w:bookmarkStart w:id="31" w:name="_Toc65660333"/>
      <w:bookmarkStart w:id="32" w:name="_Toc13892"/>
      <w:r>
        <w:rPr>
          <w:rFonts w:hint="eastAsia" w:ascii="Times New Roman" w:hAnsi="Times New Roman" w:eastAsia="方正仿宋_GBK"/>
          <w:sz w:val="24"/>
        </w:rPr>
        <w:t>四、询价有关说明</w:t>
      </w:r>
      <w:bookmarkEnd w:id="20"/>
      <w:bookmarkEnd w:id="28"/>
      <w:bookmarkEnd w:id="29"/>
      <w:bookmarkEnd w:id="30"/>
      <w:bookmarkEnd w:id="31"/>
      <w:bookmarkEnd w:id="32"/>
    </w:p>
    <w:p w14:paraId="4E7F8D38">
      <w:pPr>
        <w:snapToGrid w:val="0"/>
        <w:spacing w:line="400" w:lineRule="exact"/>
        <w:ind w:firstLine="480" w:firstLineChars="200"/>
        <w:rPr>
          <w:rFonts w:hint="eastAsia" w:ascii="Times New Roman" w:hAnsi="Times New Roman" w:eastAsia="方正仿宋_GBK"/>
          <w:sz w:val="24"/>
          <w:szCs w:val="24"/>
        </w:rPr>
      </w:pPr>
      <w:r>
        <w:rPr>
          <w:rFonts w:hint="eastAsia" w:ascii="Times New Roman" w:hAnsi="Times New Roman" w:eastAsia="方正仿宋_GBK"/>
          <w:sz w:val="24"/>
          <w:szCs w:val="24"/>
        </w:rPr>
        <w:t>（一）凡有意参加的供应商，请在重庆城市管理职业学院招标采购中心https://www.cswu.cn/zbzx/main.htm网上，本项目采购公告中下载本项目采购文件，在递交响应文件递交截止时间前公布的所有项目资料，无论供应商下载或领取与否，均视为已知晓所有采购内容。</w:t>
      </w:r>
    </w:p>
    <w:p w14:paraId="122F91C3">
      <w:pPr>
        <w:spacing w:line="400" w:lineRule="exact"/>
        <w:ind w:firstLine="480" w:firstLineChars="200"/>
        <w:rPr>
          <w:rFonts w:hint="eastAsia" w:ascii="Times New Roman" w:hAnsi="Times New Roman" w:eastAsia="方正仿宋_GBK"/>
          <w:sz w:val="24"/>
          <w:szCs w:val="24"/>
        </w:rPr>
      </w:pPr>
      <w:r>
        <w:rPr>
          <w:rFonts w:hint="eastAsia" w:ascii="Times New Roman" w:hAnsi="Times New Roman" w:eastAsia="方正仿宋_GBK"/>
          <w:sz w:val="24"/>
          <w:szCs w:val="24"/>
        </w:rPr>
        <w:t>（二）</w:t>
      </w:r>
      <w:r>
        <w:rPr>
          <w:rFonts w:hint="eastAsia" w:ascii="Times New Roman" w:hAnsi="Times New Roman" w:eastAsia="方正仿宋_GBK"/>
          <w:sz w:val="24"/>
          <w:szCs w:val="24"/>
          <w:lang w:val="en-US" w:eastAsia="zh-CN"/>
        </w:rPr>
        <w:t>采购</w:t>
      </w:r>
      <w:r>
        <w:rPr>
          <w:rFonts w:hint="eastAsia" w:ascii="Times New Roman" w:hAnsi="Times New Roman" w:eastAsia="方正仿宋_GBK"/>
          <w:sz w:val="24"/>
          <w:szCs w:val="24"/>
        </w:rPr>
        <w:t>公告期限：自采购公告发布之日起三个工作日。</w:t>
      </w:r>
    </w:p>
    <w:p w14:paraId="11ED0DD1">
      <w:pPr>
        <w:spacing w:line="400" w:lineRule="exact"/>
        <w:ind w:firstLine="480" w:firstLineChars="200"/>
        <w:rPr>
          <w:rFonts w:hint="eastAsia" w:ascii="Times New Roman" w:hAnsi="Times New Roman" w:eastAsia="方正仿宋_GBK"/>
          <w:sz w:val="24"/>
          <w:szCs w:val="24"/>
        </w:rPr>
      </w:pPr>
      <w:r>
        <w:rPr>
          <w:rFonts w:hint="eastAsia" w:ascii="Times New Roman" w:hAnsi="Times New Roman" w:eastAsia="方正仿宋_GBK"/>
          <w:sz w:val="24"/>
          <w:szCs w:val="24"/>
        </w:rPr>
        <w:t>（三）获取</w:t>
      </w:r>
      <w:r>
        <w:rPr>
          <w:rFonts w:hint="eastAsia" w:ascii="Times New Roman" w:hAnsi="Times New Roman" w:eastAsia="方正仿宋_GBK"/>
          <w:sz w:val="24"/>
          <w:szCs w:val="24"/>
          <w:lang w:val="en-US" w:eastAsia="zh-CN"/>
        </w:rPr>
        <w:t>校级</w:t>
      </w:r>
      <w:r>
        <w:rPr>
          <w:rFonts w:hint="eastAsia" w:ascii="Times New Roman" w:hAnsi="Times New Roman" w:eastAsia="方正仿宋_GBK"/>
          <w:sz w:val="24"/>
          <w:szCs w:val="24"/>
          <w:lang w:eastAsia="zh-CN"/>
        </w:rPr>
        <w:t>市场询价通知书</w:t>
      </w:r>
      <w:r>
        <w:rPr>
          <w:rFonts w:hint="eastAsia" w:ascii="Times New Roman" w:hAnsi="Times New Roman" w:eastAsia="方正仿宋_GBK"/>
          <w:sz w:val="24"/>
          <w:szCs w:val="24"/>
        </w:rPr>
        <w:t>期限：</w:t>
      </w:r>
    </w:p>
    <w:p w14:paraId="5B30F3B5">
      <w:pPr>
        <w:spacing w:line="400" w:lineRule="exact"/>
        <w:ind w:firstLine="480" w:firstLineChars="200"/>
        <w:rPr>
          <w:rFonts w:hint="eastAsia" w:ascii="Times New Roman" w:hAnsi="Times New Roman" w:eastAsia="方正仿宋_GBK"/>
          <w:sz w:val="24"/>
          <w:szCs w:val="24"/>
        </w:rPr>
      </w:pPr>
      <w:r>
        <w:rPr>
          <w:rFonts w:hint="eastAsia" w:ascii="Times New Roman" w:hAnsi="Times New Roman" w:eastAsia="方正仿宋_GBK"/>
          <w:sz w:val="24"/>
          <w:szCs w:val="24"/>
        </w:rPr>
        <w:t>1.</w:t>
      </w:r>
      <w:r>
        <w:rPr>
          <w:rFonts w:hint="eastAsia" w:ascii="Times New Roman" w:hAnsi="Times New Roman" w:eastAsia="方正仿宋_GBK"/>
          <w:sz w:val="24"/>
          <w:szCs w:val="24"/>
          <w:lang w:val="en-US" w:eastAsia="zh-CN"/>
        </w:rPr>
        <w:t>校级</w:t>
      </w:r>
      <w:r>
        <w:rPr>
          <w:rFonts w:hint="eastAsia" w:ascii="Times New Roman" w:hAnsi="Times New Roman" w:eastAsia="方正仿宋_GBK"/>
          <w:sz w:val="24"/>
          <w:szCs w:val="24"/>
          <w:lang w:eastAsia="zh-CN"/>
        </w:rPr>
        <w:t>市场询价通知书</w:t>
      </w:r>
      <w:r>
        <w:rPr>
          <w:rFonts w:hint="eastAsia" w:ascii="Times New Roman" w:hAnsi="Times New Roman" w:eastAsia="方正仿宋_GBK"/>
          <w:sz w:val="24"/>
          <w:szCs w:val="24"/>
        </w:rPr>
        <w:t>提供期限：</w:t>
      </w:r>
      <w:r>
        <w:rPr>
          <w:rFonts w:hint="eastAsia" w:ascii="Times New Roman" w:hAnsi="Times New Roman" w:eastAsia="方正仿宋_GBK"/>
          <w:color w:val="auto"/>
          <w:sz w:val="24"/>
          <w:szCs w:val="24"/>
          <w:highlight w:val="none"/>
        </w:rPr>
        <w:t>同</w:t>
      </w:r>
      <w:r>
        <w:rPr>
          <w:rFonts w:hint="eastAsia" w:ascii="Times New Roman" w:hAnsi="Times New Roman" w:eastAsia="方正仿宋_GBK"/>
          <w:color w:val="auto"/>
          <w:sz w:val="24"/>
          <w:szCs w:val="24"/>
          <w:highlight w:val="none"/>
          <w:lang w:val="en-US" w:eastAsia="zh-CN"/>
        </w:rPr>
        <w:t>采购</w:t>
      </w:r>
      <w:r>
        <w:rPr>
          <w:rFonts w:hint="eastAsia" w:ascii="Times New Roman" w:hAnsi="Times New Roman" w:eastAsia="方正仿宋_GBK"/>
          <w:color w:val="auto"/>
          <w:sz w:val="24"/>
          <w:szCs w:val="24"/>
          <w:highlight w:val="none"/>
          <w:lang w:eastAsia="zh-CN"/>
        </w:rPr>
        <w:t>公告期</w:t>
      </w:r>
      <w:r>
        <w:rPr>
          <w:rFonts w:hint="eastAsia" w:ascii="Times New Roman" w:hAnsi="Times New Roman" w:eastAsia="方正仿宋_GBK"/>
          <w:color w:val="auto"/>
          <w:sz w:val="24"/>
          <w:szCs w:val="24"/>
          <w:highlight w:val="none"/>
        </w:rPr>
        <w:t>限</w:t>
      </w:r>
      <w:r>
        <w:rPr>
          <w:rFonts w:hint="eastAsia" w:ascii="Times New Roman" w:hAnsi="Times New Roman" w:eastAsia="方正仿宋_GBK"/>
          <w:sz w:val="24"/>
          <w:szCs w:val="24"/>
        </w:rPr>
        <w:t>。</w:t>
      </w:r>
    </w:p>
    <w:p w14:paraId="70169CC8">
      <w:pPr>
        <w:spacing w:line="400" w:lineRule="exact"/>
        <w:ind w:firstLine="480" w:firstLineChars="200"/>
        <w:rPr>
          <w:rFonts w:hint="eastAsia" w:ascii="Times New Roman" w:hAnsi="Times New Roman" w:eastAsia="方正仿宋_GBK"/>
          <w:sz w:val="24"/>
          <w:szCs w:val="24"/>
          <w:lang w:eastAsia="zh-CN"/>
        </w:rPr>
      </w:pPr>
      <w:r>
        <w:rPr>
          <w:rFonts w:hint="eastAsia" w:ascii="Times New Roman" w:hAnsi="Times New Roman" w:eastAsia="方正仿宋_GBK"/>
          <w:sz w:val="24"/>
          <w:szCs w:val="24"/>
        </w:rPr>
        <w:t>2.</w:t>
      </w:r>
      <w:r>
        <w:rPr>
          <w:rFonts w:hint="eastAsia" w:ascii="Times New Roman" w:hAnsi="Times New Roman" w:eastAsia="方正仿宋_GBK"/>
          <w:sz w:val="24"/>
          <w:szCs w:val="24"/>
          <w:lang w:val="en-US" w:eastAsia="zh-CN"/>
        </w:rPr>
        <w:t>校级</w:t>
      </w:r>
      <w:r>
        <w:rPr>
          <w:rFonts w:hint="eastAsia" w:ascii="Times New Roman" w:hAnsi="Times New Roman" w:eastAsia="方正仿宋_GBK"/>
          <w:sz w:val="24"/>
          <w:szCs w:val="24"/>
          <w:lang w:eastAsia="zh-CN"/>
        </w:rPr>
        <w:t>市场询价通知书</w:t>
      </w:r>
      <w:r>
        <w:rPr>
          <w:rFonts w:hint="eastAsia" w:ascii="Times New Roman" w:hAnsi="Times New Roman" w:eastAsia="方正仿宋_GBK"/>
          <w:sz w:val="24"/>
          <w:szCs w:val="24"/>
        </w:rPr>
        <w:t>售价：免费提供。</w:t>
      </w:r>
    </w:p>
    <w:p w14:paraId="12B9DBEA">
      <w:pPr>
        <w:spacing w:line="400" w:lineRule="exact"/>
        <w:ind w:firstLine="480" w:firstLineChars="200"/>
        <w:rPr>
          <w:rFonts w:hint="eastAsia" w:ascii="Times New Roman" w:hAnsi="Times New Roman" w:eastAsia="方正仿宋_GBK"/>
          <w:sz w:val="24"/>
          <w:szCs w:val="24"/>
        </w:rPr>
      </w:pPr>
      <w:r>
        <w:rPr>
          <w:rFonts w:hint="eastAsia" w:ascii="Times New Roman" w:hAnsi="Times New Roman" w:eastAsia="方正仿宋_GBK"/>
          <w:sz w:val="24"/>
          <w:szCs w:val="24"/>
          <w:lang w:val="en-US" w:eastAsia="zh-CN"/>
        </w:rPr>
        <w:t>3.</w:t>
      </w:r>
      <w:r>
        <w:rPr>
          <w:rFonts w:hint="eastAsia" w:ascii="Times New Roman" w:hAnsi="Times New Roman" w:eastAsia="方正仿宋_GBK"/>
          <w:sz w:val="24"/>
          <w:szCs w:val="24"/>
        </w:rPr>
        <w:t>报名方式：</w:t>
      </w:r>
      <w:r>
        <w:rPr>
          <w:rFonts w:hint="eastAsia" w:ascii="Times New Roman" w:hAnsi="Times New Roman" w:eastAsia="方正仿宋_GBK"/>
          <w:sz w:val="24"/>
          <w:szCs w:val="24"/>
          <w:lang w:eastAsia="zh-CN"/>
        </w:rPr>
        <w:t>无需报名。</w:t>
      </w:r>
    </w:p>
    <w:bookmarkEnd w:id="21"/>
    <w:p w14:paraId="0386D35C">
      <w:pPr>
        <w:spacing w:line="400" w:lineRule="exact"/>
        <w:ind w:firstLine="480" w:firstLineChars="200"/>
        <w:rPr>
          <w:rFonts w:hint="default" w:ascii="Times New Roman" w:hAnsi="Times New Roman" w:eastAsia="方正仿宋_GBK"/>
          <w:color w:val="auto"/>
          <w:sz w:val="24"/>
          <w:szCs w:val="24"/>
          <w:lang w:val="en-US" w:eastAsia="zh-CN"/>
        </w:rPr>
      </w:pPr>
      <w:bookmarkStart w:id="33" w:name="_Toc65660336"/>
      <w:bookmarkStart w:id="34" w:name="_Toc4728"/>
      <w:bookmarkStart w:id="35" w:name="_Toc6563"/>
      <w:bookmarkStart w:id="36" w:name="_Toc525047163"/>
      <w:bookmarkStart w:id="37" w:name="_Toc16269"/>
      <w:bookmarkStart w:id="38" w:name="_Toc521053055"/>
      <w:r>
        <w:rPr>
          <w:rFonts w:hint="eastAsia" w:ascii="Times New Roman" w:hAnsi="Times New Roman" w:eastAsia="方正仿宋_GBK"/>
          <w:color w:val="auto"/>
          <w:sz w:val="24"/>
          <w:szCs w:val="24"/>
        </w:rPr>
        <w:t>（四）</w:t>
      </w:r>
      <w:r>
        <w:rPr>
          <w:rFonts w:hint="eastAsia" w:ascii="Times New Roman" w:hAnsi="Times New Roman" w:eastAsia="方正仿宋_GBK"/>
          <w:color w:val="auto"/>
          <w:sz w:val="24"/>
          <w:szCs w:val="24"/>
          <w:lang w:eastAsia="zh-CN"/>
        </w:rPr>
        <w:t>递交</w:t>
      </w:r>
      <w:r>
        <w:rPr>
          <w:rFonts w:hint="eastAsia" w:ascii="Times New Roman" w:hAnsi="Times New Roman" w:eastAsia="方正仿宋_GBK"/>
          <w:color w:val="auto"/>
          <w:sz w:val="24"/>
          <w:szCs w:val="24"/>
        </w:rPr>
        <w:t>响应文件</w:t>
      </w:r>
      <w:r>
        <w:rPr>
          <w:rFonts w:hint="eastAsia" w:ascii="Times New Roman" w:hAnsi="Times New Roman" w:eastAsia="方正仿宋_GBK"/>
          <w:color w:val="auto"/>
          <w:sz w:val="24"/>
          <w:szCs w:val="24"/>
          <w:lang w:eastAsia="zh-CN"/>
        </w:rPr>
        <w:t>起止</w:t>
      </w:r>
      <w:r>
        <w:rPr>
          <w:rFonts w:hint="eastAsia" w:ascii="Times New Roman" w:hAnsi="Times New Roman" w:eastAsia="方正仿宋_GBK"/>
          <w:color w:val="auto"/>
          <w:sz w:val="24"/>
          <w:szCs w:val="24"/>
        </w:rPr>
        <w:t>时间：</w:t>
      </w:r>
      <w:r>
        <w:rPr>
          <w:rFonts w:hint="eastAsia" w:ascii="Times New Roman" w:hAnsi="Times New Roman" w:eastAsia="方正仿宋_GBK"/>
          <w:color w:val="auto"/>
          <w:sz w:val="24"/>
          <w:szCs w:val="24"/>
          <w:lang w:val="en-US" w:eastAsia="zh-CN"/>
        </w:rPr>
        <w:t>2026年3月1</w:t>
      </w:r>
      <w:r>
        <w:rPr>
          <w:rFonts w:hint="eastAsia" w:eastAsia="方正仿宋_GBK"/>
          <w:color w:val="auto"/>
          <w:sz w:val="24"/>
          <w:szCs w:val="24"/>
          <w:lang w:val="en-US" w:eastAsia="zh-CN"/>
        </w:rPr>
        <w:t>3</w:t>
      </w:r>
      <w:r>
        <w:rPr>
          <w:rFonts w:hint="eastAsia" w:ascii="Times New Roman" w:hAnsi="Times New Roman" w:eastAsia="方正仿宋_GBK"/>
          <w:color w:val="auto"/>
          <w:sz w:val="24"/>
          <w:szCs w:val="24"/>
          <w:lang w:val="en-US" w:eastAsia="zh-CN"/>
        </w:rPr>
        <w:t>日</w:t>
      </w:r>
      <w:r>
        <w:rPr>
          <w:rFonts w:hint="eastAsia" w:ascii="Times New Roman" w:hAnsi="Times New Roman" w:eastAsia="方正仿宋_GBK"/>
          <w:color w:val="auto"/>
          <w:sz w:val="24"/>
          <w:szCs w:val="24"/>
        </w:rPr>
        <w:t>北京时间09:00-09:30</w:t>
      </w:r>
      <w:r>
        <w:rPr>
          <w:rFonts w:hint="eastAsia" w:ascii="Times New Roman" w:hAnsi="Times New Roman" w:eastAsia="方正仿宋_GBK"/>
          <w:color w:val="auto"/>
          <w:sz w:val="24"/>
          <w:szCs w:val="24"/>
          <w:lang w:val="en-US" w:eastAsia="zh-CN"/>
        </w:rPr>
        <w:t>，按规定时间递交响应文件，其响应文件才被接受。</w:t>
      </w:r>
    </w:p>
    <w:p w14:paraId="6D5C6CA8">
      <w:pPr>
        <w:spacing w:line="400" w:lineRule="exact"/>
        <w:ind w:firstLine="480" w:firstLineChars="200"/>
        <w:rPr>
          <w:rFonts w:hint="default" w:ascii="Times New Roman" w:hAnsi="Times New Roman" w:eastAsia="方正仿宋_GBK"/>
          <w:color w:val="auto"/>
          <w:sz w:val="24"/>
          <w:szCs w:val="24"/>
          <w:lang w:val="en-US"/>
        </w:rPr>
      </w:pPr>
      <w:r>
        <w:rPr>
          <w:rFonts w:hint="eastAsia" w:ascii="Times New Roman" w:hAnsi="Times New Roman" w:eastAsia="方正仿宋_GBK"/>
          <w:color w:val="auto"/>
          <w:sz w:val="24"/>
          <w:szCs w:val="24"/>
        </w:rPr>
        <w:t>（五）</w:t>
      </w:r>
      <w:r>
        <w:rPr>
          <w:rFonts w:hint="eastAsia" w:ascii="Times New Roman" w:hAnsi="Times New Roman" w:eastAsia="方正仿宋_GBK"/>
          <w:color w:val="auto"/>
          <w:sz w:val="24"/>
          <w:szCs w:val="24"/>
          <w:lang w:eastAsia="zh-CN"/>
        </w:rPr>
        <w:t>递交</w:t>
      </w:r>
      <w:r>
        <w:rPr>
          <w:rFonts w:hint="eastAsia" w:ascii="Times New Roman" w:hAnsi="Times New Roman" w:eastAsia="方正仿宋_GBK"/>
          <w:color w:val="auto"/>
          <w:sz w:val="24"/>
          <w:szCs w:val="24"/>
        </w:rPr>
        <w:t>响应文件</w:t>
      </w:r>
      <w:r>
        <w:rPr>
          <w:rFonts w:hint="eastAsia" w:ascii="Times New Roman" w:hAnsi="Times New Roman" w:eastAsia="方正仿宋_GBK"/>
          <w:color w:val="auto"/>
          <w:sz w:val="24"/>
          <w:szCs w:val="24"/>
          <w:lang w:eastAsia="zh-CN"/>
        </w:rPr>
        <w:t>地点：重庆高新区大学城南二路151号重庆城市管理职业学院</w:t>
      </w:r>
      <w:r>
        <w:rPr>
          <w:rFonts w:hint="eastAsia" w:ascii="Times New Roman" w:hAnsi="Times New Roman" w:eastAsia="方正仿宋_GBK"/>
          <w:color w:val="auto"/>
          <w:sz w:val="24"/>
          <w:szCs w:val="24"/>
          <w:lang w:val="en-US" w:eastAsia="zh-CN"/>
        </w:rPr>
        <w:t>办公楼106室。</w:t>
      </w:r>
    </w:p>
    <w:p w14:paraId="0D69AD65">
      <w:pPr>
        <w:spacing w:line="400" w:lineRule="exact"/>
        <w:ind w:firstLine="480" w:firstLineChars="200"/>
        <w:rPr>
          <w:rFonts w:hint="eastAsia" w:ascii="Times New Roman" w:hAnsi="Times New Roman" w:eastAsia="方正仿宋_GBK"/>
          <w:color w:val="auto"/>
          <w:sz w:val="24"/>
          <w:szCs w:val="24"/>
          <w:lang w:eastAsia="zh-CN"/>
        </w:rPr>
      </w:pPr>
      <w:r>
        <w:rPr>
          <w:rFonts w:hint="eastAsia" w:ascii="Times New Roman" w:hAnsi="Times New Roman" w:eastAsia="方正仿宋_GBK"/>
          <w:color w:val="auto"/>
          <w:sz w:val="24"/>
          <w:szCs w:val="24"/>
        </w:rPr>
        <w:t>（六）</w:t>
      </w:r>
      <w:r>
        <w:rPr>
          <w:rFonts w:hint="eastAsia" w:ascii="Times New Roman" w:hAnsi="Times New Roman" w:eastAsia="方正仿宋_GBK"/>
          <w:color w:val="auto"/>
          <w:sz w:val="24"/>
          <w:szCs w:val="24"/>
          <w:lang w:eastAsia="zh-CN"/>
        </w:rPr>
        <w:t>询价</w:t>
      </w:r>
      <w:r>
        <w:rPr>
          <w:rFonts w:hint="eastAsia" w:ascii="Times New Roman" w:hAnsi="Times New Roman" w:eastAsia="方正仿宋_GBK"/>
          <w:color w:val="auto"/>
          <w:sz w:val="24"/>
          <w:szCs w:val="24"/>
        </w:rPr>
        <w:t>开始时间：</w:t>
      </w:r>
      <w:r>
        <w:rPr>
          <w:rFonts w:hint="eastAsia" w:ascii="Times New Roman" w:hAnsi="Times New Roman" w:eastAsia="方正仿宋_GBK"/>
          <w:color w:val="auto"/>
          <w:sz w:val="24"/>
          <w:szCs w:val="24"/>
          <w:lang w:val="en-US" w:eastAsia="zh-CN"/>
        </w:rPr>
        <w:t>2026年3月1</w:t>
      </w:r>
      <w:r>
        <w:rPr>
          <w:rFonts w:hint="eastAsia" w:eastAsia="方正仿宋_GBK"/>
          <w:color w:val="auto"/>
          <w:sz w:val="24"/>
          <w:szCs w:val="24"/>
          <w:lang w:val="en-US" w:eastAsia="zh-CN"/>
        </w:rPr>
        <w:t>3</w:t>
      </w:r>
      <w:r>
        <w:rPr>
          <w:rFonts w:hint="eastAsia" w:ascii="Times New Roman" w:hAnsi="Times New Roman" w:eastAsia="方正仿宋_GBK"/>
          <w:color w:val="auto"/>
          <w:sz w:val="24"/>
          <w:szCs w:val="24"/>
          <w:lang w:val="en-US" w:eastAsia="zh-CN"/>
        </w:rPr>
        <w:t>日</w:t>
      </w:r>
      <w:r>
        <w:rPr>
          <w:rFonts w:hint="eastAsia" w:ascii="Times New Roman" w:hAnsi="Times New Roman" w:eastAsia="方正仿宋_GBK"/>
          <w:color w:val="auto"/>
          <w:sz w:val="24"/>
          <w:szCs w:val="24"/>
        </w:rPr>
        <w:t>北京时间</w:t>
      </w:r>
      <w:r>
        <w:rPr>
          <w:rFonts w:hint="eastAsia" w:ascii="Times New Roman" w:hAnsi="Times New Roman" w:eastAsia="方正仿宋_GBK" w:cs="Times New Roman"/>
          <w:color w:val="auto"/>
          <w:sz w:val="24"/>
          <w:szCs w:val="24"/>
          <w:lang w:val="en-US" w:eastAsia="zh-CN"/>
        </w:rPr>
        <w:t>09:30</w:t>
      </w:r>
    </w:p>
    <w:p w14:paraId="3D35DB58">
      <w:pPr>
        <w:spacing w:line="400" w:lineRule="exact"/>
        <w:ind w:firstLine="480" w:firstLineChars="200"/>
        <w:rPr>
          <w:rFonts w:hint="eastAsia" w:ascii="Times New Roman" w:hAnsi="Times New Roman" w:eastAsia="方正仿宋_GBK"/>
          <w:sz w:val="24"/>
          <w:szCs w:val="24"/>
        </w:rPr>
      </w:pPr>
      <w:r>
        <w:rPr>
          <w:rFonts w:hint="eastAsia" w:ascii="Times New Roman" w:hAnsi="Times New Roman" w:eastAsia="方正仿宋_GBK"/>
          <w:color w:val="auto"/>
          <w:sz w:val="24"/>
          <w:szCs w:val="24"/>
        </w:rPr>
        <w:t>（七）</w:t>
      </w:r>
      <w:r>
        <w:rPr>
          <w:rFonts w:hint="eastAsia" w:ascii="Times New Roman" w:hAnsi="Times New Roman" w:eastAsia="方正仿宋_GBK"/>
          <w:color w:val="auto"/>
          <w:sz w:val="24"/>
          <w:szCs w:val="24"/>
          <w:lang w:eastAsia="zh-CN"/>
        </w:rPr>
        <w:t>询价</w:t>
      </w:r>
      <w:r>
        <w:rPr>
          <w:rFonts w:hint="eastAsia" w:ascii="Times New Roman" w:hAnsi="Times New Roman" w:eastAsia="方正仿宋_GBK"/>
          <w:color w:val="auto"/>
          <w:sz w:val="24"/>
          <w:szCs w:val="24"/>
        </w:rPr>
        <w:t>地点：</w:t>
      </w:r>
      <w:r>
        <w:rPr>
          <w:rFonts w:hint="eastAsia" w:ascii="Times New Roman" w:hAnsi="Times New Roman" w:eastAsia="方正仿宋_GBK"/>
          <w:color w:val="auto"/>
          <w:sz w:val="24"/>
          <w:szCs w:val="24"/>
          <w:lang w:eastAsia="zh-CN"/>
        </w:rPr>
        <w:t>重庆高新区大学城南二路151号重庆城市管理职业学院</w:t>
      </w:r>
      <w:r>
        <w:rPr>
          <w:rFonts w:hint="eastAsia" w:ascii="Times New Roman" w:hAnsi="Times New Roman" w:eastAsia="方正仿宋_GBK"/>
          <w:color w:val="auto"/>
          <w:sz w:val="24"/>
          <w:szCs w:val="24"/>
          <w:lang w:val="en-US" w:eastAsia="zh-CN"/>
        </w:rPr>
        <w:t>办公楼106室。</w:t>
      </w:r>
    </w:p>
    <w:p w14:paraId="71E7A222">
      <w:pPr>
        <w:pStyle w:val="3"/>
        <w:adjustRightInd w:val="0"/>
        <w:snapToGrid w:val="0"/>
        <w:spacing w:before="0" w:after="0" w:line="400" w:lineRule="exact"/>
        <w:ind w:firstLine="482" w:firstLineChars="200"/>
        <w:rPr>
          <w:rFonts w:hint="eastAsia" w:ascii="Times New Roman" w:hAnsi="Times New Roman" w:eastAsia="方正仿宋_GBK"/>
          <w:sz w:val="24"/>
        </w:rPr>
      </w:pPr>
      <w:bookmarkStart w:id="39" w:name="_Toc9537"/>
      <w:r>
        <w:rPr>
          <w:rFonts w:hint="eastAsia" w:ascii="Times New Roman" w:hAnsi="Times New Roman" w:eastAsia="方正仿宋_GBK"/>
          <w:sz w:val="24"/>
          <w:lang w:eastAsia="zh-CN"/>
        </w:rPr>
        <w:t>五</w:t>
      </w:r>
      <w:r>
        <w:rPr>
          <w:rFonts w:hint="eastAsia" w:ascii="Times New Roman" w:hAnsi="Times New Roman" w:eastAsia="方正仿宋_GBK"/>
          <w:sz w:val="24"/>
        </w:rPr>
        <w:t>、其它有关规定</w:t>
      </w:r>
      <w:bookmarkEnd w:id="33"/>
      <w:bookmarkEnd w:id="34"/>
      <w:bookmarkEnd w:id="35"/>
      <w:bookmarkEnd w:id="36"/>
      <w:bookmarkEnd w:id="37"/>
      <w:bookmarkEnd w:id="38"/>
      <w:bookmarkEnd w:id="39"/>
    </w:p>
    <w:p w14:paraId="04DE2530">
      <w:pPr>
        <w:snapToGrid w:val="0"/>
        <w:spacing w:line="400" w:lineRule="exact"/>
        <w:ind w:firstLine="360" w:firstLineChars="150"/>
        <w:rPr>
          <w:rFonts w:hint="eastAsia" w:ascii="Times New Roman" w:hAnsi="Times New Roman" w:eastAsia="方正仿宋_GBK"/>
          <w:sz w:val="24"/>
          <w:szCs w:val="24"/>
        </w:rPr>
      </w:pPr>
      <w:r>
        <w:rPr>
          <w:rFonts w:hint="eastAsia" w:ascii="Times New Roman" w:hAnsi="Times New Roman" w:eastAsia="方正仿宋_GBK"/>
          <w:sz w:val="24"/>
          <w:szCs w:val="24"/>
        </w:rPr>
        <w:t>（一）单位负责人为同一人或者存在直接控股、管理关系的不同供应商，</w:t>
      </w:r>
      <w:r>
        <w:rPr>
          <w:rFonts w:ascii="Times New Roman" w:hAnsi="Times New Roman" w:eastAsia="方正仿宋_GBK"/>
          <w:sz w:val="24"/>
          <w:szCs w:val="24"/>
        </w:rPr>
        <w:t>不得参加同一合同项</w:t>
      </w:r>
      <w:r>
        <w:rPr>
          <w:rFonts w:hint="eastAsia" w:ascii="Times New Roman" w:hAnsi="Times New Roman" w:eastAsia="方正仿宋_GBK"/>
          <w:sz w:val="24"/>
          <w:szCs w:val="24"/>
        </w:rPr>
        <w:t>（包）</w:t>
      </w:r>
      <w:r>
        <w:rPr>
          <w:rFonts w:ascii="Times New Roman" w:hAnsi="Times New Roman" w:eastAsia="方正仿宋_GBK"/>
          <w:sz w:val="24"/>
          <w:szCs w:val="24"/>
        </w:rPr>
        <w:t>下的</w:t>
      </w:r>
      <w:r>
        <w:rPr>
          <w:rFonts w:hint="eastAsia" w:ascii="Times New Roman" w:hAnsi="Times New Roman" w:eastAsia="方正仿宋_GBK"/>
          <w:sz w:val="24"/>
          <w:szCs w:val="24"/>
          <w:lang w:eastAsia="zh-CN"/>
        </w:rPr>
        <w:t>采购</w:t>
      </w:r>
      <w:r>
        <w:rPr>
          <w:rFonts w:ascii="Times New Roman" w:hAnsi="Times New Roman" w:eastAsia="方正仿宋_GBK"/>
          <w:sz w:val="24"/>
          <w:szCs w:val="24"/>
        </w:rPr>
        <w:t>活动</w:t>
      </w:r>
      <w:r>
        <w:rPr>
          <w:rFonts w:hint="eastAsia" w:ascii="Times New Roman" w:hAnsi="Times New Roman" w:eastAsia="方正仿宋_GBK"/>
          <w:sz w:val="24"/>
          <w:szCs w:val="24"/>
        </w:rPr>
        <w:t>，否则均为无效报价。</w:t>
      </w:r>
    </w:p>
    <w:p w14:paraId="61B06044">
      <w:pPr>
        <w:snapToGrid w:val="0"/>
        <w:spacing w:line="400" w:lineRule="exact"/>
        <w:ind w:firstLine="360" w:firstLineChars="150"/>
        <w:rPr>
          <w:rFonts w:hint="eastAsia" w:ascii="Times New Roman" w:hAnsi="Times New Roman" w:eastAsia="方正仿宋_GBK"/>
          <w:sz w:val="24"/>
          <w:szCs w:val="24"/>
        </w:rPr>
      </w:pPr>
      <w:r>
        <w:rPr>
          <w:rFonts w:hint="eastAsia" w:ascii="Times New Roman" w:hAnsi="Times New Roman" w:eastAsia="方正仿宋_GBK"/>
          <w:sz w:val="24"/>
          <w:szCs w:val="24"/>
        </w:rPr>
        <w:t>（二）为采购项目提供整体设计、规范编制或者项目管理、监理、检测等服务的供应商，不得再</w:t>
      </w:r>
      <w:r>
        <w:rPr>
          <w:rFonts w:ascii="Times New Roman" w:hAnsi="Times New Roman" w:eastAsia="方正仿宋_GBK"/>
          <w:sz w:val="24"/>
          <w:szCs w:val="24"/>
        </w:rPr>
        <w:t>参加</w:t>
      </w:r>
      <w:r>
        <w:rPr>
          <w:rFonts w:hint="eastAsia" w:ascii="Times New Roman" w:hAnsi="Times New Roman" w:eastAsia="方正仿宋_GBK"/>
          <w:sz w:val="24"/>
          <w:szCs w:val="24"/>
        </w:rPr>
        <w:t>该采购</w:t>
      </w:r>
      <w:r>
        <w:rPr>
          <w:rFonts w:ascii="Times New Roman" w:hAnsi="Times New Roman" w:eastAsia="方正仿宋_GBK"/>
          <w:sz w:val="24"/>
          <w:szCs w:val="24"/>
        </w:rPr>
        <w:t>项目的</w:t>
      </w:r>
      <w:r>
        <w:rPr>
          <w:rFonts w:hint="eastAsia" w:ascii="Times New Roman" w:hAnsi="Times New Roman" w:eastAsia="方正仿宋_GBK"/>
          <w:sz w:val="24"/>
          <w:szCs w:val="24"/>
        </w:rPr>
        <w:t>其他</w:t>
      </w:r>
      <w:r>
        <w:rPr>
          <w:rFonts w:ascii="Times New Roman" w:hAnsi="Times New Roman" w:eastAsia="方正仿宋_GBK"/>
          <w:sz w:val="24"/>
          <w:szCs w:val="24"/>
        </w:rPr>
        <w:t>采购活动</w:t>
      </w:r>
      <w:r>
        <w:rPr>
          <w:rFonts w:hint="eastAsia" w:ascii="Times New Roman" w:hAnsi="Times New Roman" w:eastAsia="方正仿宋_GBK"/>
          <w:sz w:val="24"/>
          <w:szCs w:val="24"/>
        </w:rPr>
        <w:t>。</w:t>
      </w:r>
    </w:p>
    <w:p w14:paraId="45FDCA97">
      <w:pPr>
        <w:snapToGrid w:val="0"/>
        <w:spacing w:line="400" w:lineRule="exact"/>
        <w:ind w:firstLine="360" w:firstLineChars="150"/>
        <w:rPr>
          <w:rFonts w:hint="eastAsia" w:ascii="Times New Roman" w:hAnsi="Times New Roman" w:eastAsia="方正仿宋_GBK"/>
          <w:sz w:val="24"/>
          <w:szCs w:val="24"/>
        </w:rPr>
      </w:pPr>
      <w:r>
        <w:rPr>
          <w:rFonts w:hint="eastAsia" w:ascii="Times New Roman" w:hAnsi="Times New Roman" w:eastAsia="方正仿宋_GBK"/>
          <w:sz w:val="24"/>
          <w:szCs w:val="24"/>
        </w:rPr>
        <w:t>（三）同一合同项（包）下的货物，制造商参与报价的，不得再委托代理商参与报价。</w:t>
      </w:r>
    </w:p>
    <w:p w14:paraId="08C08460">
      <w:pPr>
        <w:snapToGrid w:val="0"/>
        <w:spacing w:line="400" w:lineRule="exact"/>
        <w:ind w:firstLine="360" w:firstLineChars="150"/>
        <w:rPr>
          <w:rFonts w:hint="eastAsia" w:ascii="Times New Roman" w:hAnsi="Times New Roman" w:eastAsia="方正仿宋_GBK"/>
          <w:sz w:val="24"/>
          <w:szCs w:val="24"/>
        </w:rPr>
      </w:pPr>
      <w:r>
        <w:rPr>
          <w:rFonts w:hint="eastAsia" w:ascii="Times New Roman" w:hAnsi="Times New Roman" w:eastAsia="方正仿宋_GBK"/>
          <w:sz w:val="24"/>
          <w:szCs w:val="24"/>
        </w:rPr>
        <w:t>（四）超过响应文件截止时间递交的响应文件，恕不接收。</w:t>
      </w:r>
    </w:p>
    <w:p w14:paraId="7F2B9B41">
      <w:pPr>
        <w:snapToGrid w:val="0"/>
        <w:spacing w:line="400" w:lineRule="exact"/>
        <w:ind w:firstLine="360" w:firstLineChars="150"/>
        <w:rPr>
          <w:rFonts w:hint="eastAsia" w:ascii="Times New Roman" w:hAnsi="Times New Roman" w:eastAsia="方正仿宋_GBK"/>
          <w:sz w:val="24"/>
          <w:szCs w:val="24"/>
        </w:rPr>
      </w:pPr>
      <w:r>
        <w:rPr>
          <w:rFonts w:hint="eastAsia" w:ascii="Times New Roman" w:hAnsi="Times New Roman" w:eastAsia="方正仿宋_GBK"/>
          <w:sz w:val="24"/>
          <w:szCs w:val="24"/>
        </w:rPr>
        <w:t>（五）无论结果如何，供应商参与本项目的所有费用均应由供应商自行承担。</w:t>
      </w:r>
    </w:p>
    <w:p w14:paraId="1DBD105E">
      <w:pPr>
        <w:snapToGrid w:val="0"/>
        <w:spacing w:line="400" w:lineRule="exact"/>
        <w:ind w:firstLine="361" w:firstLineChars="150"/>
        <w:rPr>
          <w:rFonts w:hint="eastAsia" w:ascii="Times New Roman" w:hAnsi="Times New Roman" w:eastAsia="方正仿宋_GBK"/>
          <w:sz w:val="24"/>
          <w:szCs w:val="24"/>
        </w:rPr>
      </w:pPr>
      <w:r>
        <w:rPr>
          <w:rFonts w:hint="eastAsia" w:ascii="Times New Roman" w:hAnsi="Times New Roman" w:eastAsia="方正仿宋_GBK"/>
          <w:b/>
          <w:bCs/>
          <w:sz w:val="24"/>
          <w:szCs w:val="24"/>
        </w:rPr>
        <w:t>（</w:t>
      </w:r>
      <w:r>
        <w:rPr>
          <w:rFonts w:hint="eastAsia" w:ascii="Times New Roman" w:hAnsi="Times New Roman" w:eastAsia="方正仿宋_GBK"/>
          <w:b/>
          <w:bCs/>
          <w:sz w:val="24"/>
          <w:szCs w:val="24"/>
          <w:lang w:eastAsia="zh-CN"/>
        </w:rPr>
        <w:t>六</w:t>
      </w:r>
      <w:r>
        <w:rPr>
          <w:rFonts w:hint="eastAsia" w:ascii="Times New Roman" w:hAnsi="Times New Roman" w:eastAsia="方正仿宋_GBK"/>
          <w:b/>
          <w:bCs/>
          <w:sz w:val="24"/>
          <w:szCs w:val="24"/>
        </w:rPr>
        <w:t>）</w:t>
      </w:r>
      <w:r>
        <w:rPr>
          <w:rFonts w:hint="eastAsia" w:ascii="Times New Roman" w:hAnsi="Times New Roman" w:eastAsia="方正仿宋_GBK" w:cs="Times New Roman"/>
          <w:b/>
          <w:sz w:val="24"/>
          <w:szCs w:val="24"/>
        </w:rPr>
        <w:t>本项目不接受联合体参与报价，否则按无效处理。</w:t>
      </w:r>
    </w:p>
    <w:p w14:paraId="7374F08A">
      <w:pPr>
        <w:snapToGrid w:val="0"/>
        <w:spacing w:line="400" w:lineRule="exact"/>
        <w:ind w:firstLine="361" w:firstLineChars="150"/>
        <w:rPr>
          <w:rFonts w:hint="eastAsia" w:ascii="Times New Roman" w:hAnsi="Times New Roman" w:eastAsia="方正仿宋_GBK"/>
          <w:b/>
          <w:sz w:val="24"/>
          <w:szCs w:val="24"/>
        </w:rPr>
      </w:pPr>
      <w:r>
        <w:rPr>
          <w:rFonts w:hint="eastAsia" w:ascii="Times New Roman" w:hAnsi="Times New Roman" w:eastAsia="方正仿宋_GBK"/>
          <w:b/>
          <w:sz w:val="24"/>
          <w:szCs w:val="24"/>
        </w:rPr>
        <w:t>（</w:t>
      </w:r>
      <w:r>
        <w:rPr>
          <w:rFonts w:hint="eastAsia" w:ascii="Times New Roman" w:hAnsi="Times New Roman" w:eastAsia="方正仿宋_GBK"/>
          <w:b/>
          <w:sz w:val="24"/>
          <w:szCs w:val="24"/>
          <w:lang w:eastAsia="zh-CN"/>
        </w:rPr>
        <w:t>七</w:t>
      </w:r>
      <w:r>
        <w:rPr>
          <w:rFonts w:hint="eastAsia" w:ascii="Times New Roman" w:hAnsi="Times New Roman" w:eastAsia="方正仿宋_GBK"/>
          <w:b/>
          <w:sz w:val="24"/>
          <w:szCs w:val="24"/>
        </w:rPr>
        <w:t>）本项目不接受合同分包，否则按无效处理。</w:t>
      </w:r>
    </w:p>
    <w:p w14:paraId="30DD3860">
      <w:pPr>
        <w:snapToGrid w:val="0"/>
        <w:spacing w:line="400" w:lineRule="exact"/>
        <w:ind w:firstLine="360" w:firstLineChars="150"/>
        <w:rPr>
          <w:rFonts w:hint="eastAsia" w:ascii="Times New Roman" w:hAnsi="Times New Roman" w:eastAsia="方正仿宋_GBK"/>
          <w:sz w:val="24"/>
          <w:szCs w:val="24"/>
        </w:rPr>
      </w:pPr>
      <w:r>
        <w:rPr>
          <w:rFonts w:hint="eastAsia" w:ascii="Times New Roman" w:hAnsi="Times New Roman" w:eastAsia="方正仿宋_GBK"/>
          <w:bCs/>
          <w:sz w:val="24"/>
          <w:szCs w:val="24"/>
        </w:rPr>
        <w:t>（</w:t>
      </w:r>
      <w:r>
        <w:rPr>
          <w:rFonts w:hint="eastAsia" w:ascii="Times New Roman" w:hAnsi="Times New Roman" w:eastAsia="方正仿宋_GBK"/>
          <w:bCs/>
          <w:sz w:val="24"/>
          <w:szCs w:val="24"/>
          <w:lang w:eastAsia="zh-CN"/>
        </w:rPr>
        <w:t>八</w:t>
      </w:r>
      <w:r>
        <w:rPr>
          <w:rFonts w:hint="eastAsia" w:ascii="Times New Roman" w:hAnsi="Times New Roman" w:eastAsia="方正仿宋_GBK"/>
          <w:bCs/>
          <w:sz w:val="24"/>
          <w:szCs w:val="24"/>
        </w:rPr>
        <w:t>）</w:t>
      </w:r>
      <w:r>
        <w:rPr>
          <w:rFonts w:hint="eastAsia" w:ascii="Times New Roman" w:hAnsi="Times New Roman" w:eastAsia="方正仿宋_GBK"/>
          <w:sz w:val="24"/>
          <w:szCs w:val="24"/>
        </w:rPr>
        <w:t>按照《财政部关于在</w:t>
      </w:r>
      <w:r>
        <w:rPr>
          <w:rFonts w:hint="eastAsia" w:ascii="Times New Roman" w:hAnsi="Times New Roman" w:eastAsia="方正仿宋_GBK"/>
          <w:sz w:val="24"/>
          <w:szCs w:val="24"/>
          <w:lang w:eastAsia="zh-CN"/>
        </w:rPr>
        <w:t>采购</w:t>
      </w:r>
      <w:r>
        <w:rPr>
          <w:rFonts w:hint="eastAsia" w:ascii="Times New Roman" w:hAnsi="Times New Roman" w:eastAsia="方正仿宋_GBK"/>
          <w:sz w:val="24"/>
          <w:szCs w:val="24"/>
        </w:rPr>
        <w:t>活动中查询及使用信用记录有关问题的通知》财库〔2016〕125号，供应商列入失信被执行人、重大税收违法案件当事人名单、</w:t>
      </w:r>
      <w:r>
        <w:rPr>
          <w:rFonts w:hint="eastAsia" w:ascii="Times New Roman" w:hAnsi="Times New Roman" w:eastAsia="方正仿宋_GBK"/>
          <w:sz w:val="24"/>
          <w:szCs w:val="24"/>
          <w:lang w:eastAsia="zh-CN"/>
        </w:rPr>
        <w:t>采购</w:t>
      </w:r>
      <w:r>
        <w:rPr>
          <w:rFonts w:hint="eastAsia" w:ascii="Times New Roman" w:hAnsi="Times New Roman" w:eastAsia="方正仿宋_GBK"/>
          <w:sz w:val="24"/>
          <w:szCs w:val="24"/>
        </w:rPr>
        <w:t>严重违法失信行为记录名单及其他不符合《中华人民共和国</w:t>
      </w:r>
      <w:r>
        <w:rPr>
          <w:rFonts w:hint="eastAsia" w:ascii="Times New Roman" w:hAnsi="Times New Roman" w:eastAsia="方正仿宋_GBK"/>
          <w:sz w:val="24"/>
          <w:szCs w:val="24"/>
          <w:lang w:eastAsia="zh-CN"/>
        </w:rPr>
        <w:t>采购</w:t>
      </w:r>
      <w:r>
        <w:rPr>
          <w:rFonts w:hint="eastAsia" w:ascii="Times New Roman" w:hAnsi="Times New Roman" w:eastAsia="方正仿宋_GBK"/>
          <w:sz w:val="24"/>
          <w:szCs w:val="24"/>
        </w:rPr>
        <w:t>法》第二十二条规定条件的供应商，将拒绝其参与采购活动。</w:t>
      </w:r>
    </w:p>
    <w:p w14:paraId="0D0AC8A6">
      <w:pPr>
        <w:pStyle w:val="3"/>
        <w:adjustRightInd w:val="0"/>
        <w:snapToGrid w:val="0"/>
        <w:spacing w:before="0" w:after="0" w:line="400" w:lineRule="exact"/>
        <w:ind w:firstLine="482" w:firstLineChars="200"/>
        <w:rPr>
          <w:rFonts w:hint="eastAsia" w:ascii="Times New Roman" w:hAnsi="Times New Roman" w:eastAsia="方正仿宋_GBK"/>
          <w:color w:val="auto"/>
          <w:sz w:val="24"/>
        </w:rPr>
      </w:pPr>
      <w:bookmarkStart w:id="40" w:name="_Toc525047164"/>
      <w:bookmarkStart w:id="41" w:name="_Toc1552"/>
      <w:bookmarkStart w:id="42" w:name="_Toc10415"/>
      <w:bookmarkStart w:id="43" w:name="_Toc65660337"/>
      <w:bookmarkStart w:id="44" w:name="_Toc521053056"/>
      <w:bookmarkStart w:id="45" w:name="_Toc1733"/>
      <w:bookmarkStart w:id="46" w:name="_Toc27837"/>
      <w:r>
        <w:rPr>
          <w:rFonts w:hint="eastAsia" w:ascii="Times New Roman" w:hAnsi="Times New Roman" w:eastAsia="方正仿宋_GBK"/>
          <w:color w:val="auto"/>
          <w:sz w:val="24"/>
          <w:lang w:eastAsia="zh-CN"/>
        </w:rPr>
        <w:t>六</w:t>
      </w:r>
      <w:r>
        <w:rPr>
          <w:rFonts w:hint="eastAsia" w:ascii="Times New Roman" w:hAnsi="Times New Roman" w:eastAsia="方正仿宋_GBK"/>
          <w:color w:val="auto"/>
          <w:sz w:val="24"/>
        </w:rPr>
        <w:t>、联系方式</w:t>
      </w:r>
      <w:bookmarkEnd w:id="40"/>
      <w:bookmarkEnd w:id="41"/>
      <w:bookmarkEnd w:id="42"/>
      <w:bookmarkEnd w:id="43"/>
      <w:bookmarkEnd w:id="44"/>
      <w:bookmarkEnd w:id="45"/>
      <w:bookmarkEnd w:id="46"/>
    </w:p>
    <w:p w14:paraId="4AA57D1D">
      <w:pPr>
        <w:snapToGrid w:val="0"/>
        <w:spacing w:line="400" w:lineRule="exact"/>
        <w:ind w:firstLine="480" w:firstLineChars="200"/>
        <w:rPr>
          <w:rFonts w:hint="eastAsia" w:ascii="Times New Roman" w:hAnsi="Times New Roman" w:eastAsia="方正仿宋_GBK"/>
          <w:color w:val="auto"/>
          <w:sz w:val="24"/>
          <w:szCs w:val="24"/>
        </w:rPr>
      </w:pPr>
      <w:bookmarkStart w:id="47" w:name="_Toc11327"/>
      <w:bookmarkStart w:id="48" w:name="_Toc1292"/>
      <w:bookmarkStart w:id="49" w:name="_Toc65660338"/>
      <w:bookmarkStart w:id="50" w:name="_Toc14516"/>
      <w:bookmarkStart w:id="51" w:name="_Toc102227313"/>
      <w:r>
        <w:rPr>
          <w:rFonts w:hint="eastAsia" w:ascii="Times New Roman" w:hAnsi="Times New Roman" w:eastAsia="方正仿宋_GBK"/>
          <w:color w:val="auto"/>
          <w:sz w:val="24"/>
          <w:szCs w:val="24"/>
        </w:rPr>
        <w:t>采 购 人：重庆城市管理职业学院　　　　　　　　　　　　</w:t>
      </w:r>
    </w:p>
    <w:p w14:paraId="2502F748">
      <w:pPr>
        <w:snapToGrid w:val="0"/>
        <w:spacing w:line="400" w:lineRule="exact"/>
        <w:ind w:firstLine="480" w:firstLineChars="200"/>
        <w:rPr>
          <w:rFonts w:hint="eastAsia" w:ascii="Times New Roman" w:hAnsi="Times New Roman" w:eastAsia="方正仿宋_GBK"/>
          <w:color w:val="auto"/>
          <w:sz w:val="24"/>
          <w:szCs w:val="24"/>
          <w:lang w:val="en-US" w:eastAsia="zh-CN"/>
        </w:rPr>
      </w:pPr>
      <w:r>
        <w:rPr>
          <w:rFonts w:hint="eastAsia" w:ascii="Times New Roman" w:hAnsi="Times New Roman" w:eastAsia="方正仿宋_GBK"/>
          <w:color w:val="auto"/>
          <w:sz w:val="24"/>
          <w:szCs w:val="24"/>
        </w:rPr>
        <w:t>联系人：</w:t>
      </w:r>
      <w:r>
        <w:rPr>
          <w:rFonts w:hint="eastAsia" w:ascii="Times New Roman" w:hAnsi="Times New Roman" w:eastAsia="方正仿宋_GBK"/>
          <w:color w:val="auto"/>
          <w:sz w:val="24"/>
          <w:szCs w:val="24"/>
          <w:lang w:val="en-US" w:eastAsia="zh-CN"/>
        </w:rPr>
        <w:t>林老师</w:t>
      </w:r>
    </w:p>
    <w:p w14:paraId="0F5E95B6">
      <w:pPr>
        <w:snapToGrid w:val="0"/>
        <w:spacing w:line="400" w:lineRule="exact"/>
        <w:ind w:firstLine="480" w:firstLineChars="200"/>
        <w:rPr>
          <w:rFonts w:hint="default" w:ascii="Times New Roman" w:hAnsi="Times New Roman" w:eastAsia="方正仿宋_GBK"/>
          <w:color w:val="auto"/>
          <w:sz w:val="24"/>
          <w:szCs w:val="24"/>
          <w:lang w:val="en-US" w:eastAsia="zh-CN"/>
        </w:rPr>
      </w:pPr>
      <w:r>
        <w:rPr>
          <w:rFonts w:hint="eastAsia" w:ascii="Times New Roman" w:hAnsi="Times New Roman" w:eastAsia="方正仿宋_GBK"/>
          <w:color w:val="auto"/>
          <w:sz w:val="24"/>
          <w:szCs w:val="24"/>
        </w:rPr>
        <w:t>联系电话：</w:t>
      </w:r>
      <w:r>
        <w:rPr>
          <w:rFonts w:hint="eastAsia" w:ascii="Times New Roman" w:hAnsi="Times New Roman" w:eastAsia="方正仿宋_GBK"/>
          <w:color w:val="auto"/>
          <w:sz w:val="24"/>
          <w:szCs w:val="24"/>
          <w:lang w:val="en-US" w:eastAsia="zh-CN"/>
        </w:rPr>
        <w:t>023-65626666</w:t>
      </w:r>
    </w:p>
    <w:p w14:paraId="25BDA077">
      <w:pPr>
        <w:snapToGrid w:val="0"/>
        <w:spacing w:line="400" w:lineRule="exact"/>
        <w:ind w:firstLine="480" w:firstLineChars="200"/>
        <w:rPr>
          <w:rFonts w:hint="eastAsia" w:ascii="Times New Roman" w:hAnsi="Times New Roman" w:eastAsia="方正仿宋_GBK"/>
          <w:color w:val="auto"/>
          <w:sz w:val="24"/>
          <w:szCs w:val="24"/>
        </w:rPr>
      </w:pPr>
      <w:r>
        <w:rPr>
          <w:rFonts w:hint="eastAsia" w:ascii="Times New Roman" w:hAnsi="Times New Roman" w:eastAsia="方正仿宋_GBK"/>
          <w:color w:val="auto"/>
          <w:sz w:val="24"/>
          <w:szCs w:val="24"/>
        </w:rPr>
        <w:t>地    址：</w:t>
      </w:r>
      <w:r>
        <w:rPr>
          <w:rFonts w:hint="eastAsia" w:ascii="Times New Roman" w:hAnsi="Times New Roman" w:eastAsia="方正仿宋_GBK"/>
          <w:color w:val="auto"/>
          <w:sz w:val="24"/>
          <w:szCs w:val="24"/>
          <w:lang w:eastAsia="zh-CN"/>
        </w:rPr>
        <w:t>重庆高新区大学城南二路151号重庆城市管理职业学院</w:t>
      </w:r>
      <w:r>
        <w:rPr>
          <w:rFonts w:hint="eastAsia" w:ascii="Times New Roman" w:hAnsi="Times New Roman" w:eastAsia="方正仿宋_GBK"/>
          <w:color w:val="auto"/>
          <w:sz w:val="24"/>
          <w:szCs w:val="24"/>
          <w:lang w:val="en-US" w:eastAsia="zh-CN"/>
        </w:rPr>
        <w:t>办公楼106室。</w:t>
      </w:r>
    </w:p>
    <w:p w14:paraId="2ECBBCBC">
      <w:pPr>
        <w:pStyle w:val="3"/>
        <w:spacing w:before="0" w:after="0" w:line="360" w:lineRule="auto"/>
        <w:jc w:val="center"/>
        <w:rPr>
          <w:rFonts w:hint="eastAsia" w:ascii="Times New Roman" w:hAnsi="Times New Roman" w:eastAsia="方正小标宋_GBK"/>
          <w:b w:val="0"/>
          <w:sz w:val="36"/>
          <w:szCs w:val="30"/>
        </w:rPr>
      </w:pPr>
      <w:r>
        <w:rPr>
          <w:rFonts w:hint="eastAsia" w:ascii="Times New Roman" w:hAnsi="Times New Roman" w:eastAsia="方正小标宋_GBK"/>
          <w:b w:val="0"/>
          <w:sz w:val="36"/>
          <w:szCs w:val="30"/>
        </w:rPr>
        <w:br w:type="page"/>
      </w:r>
      <w:bookmarkStart w:id="52" w:name="_Toc27812"/>
      <w:r>
        <w:rPr>
          <w:rFonts w:hint="eastAsia" w:ascii="Times New Roman" w:hAnsi="Times New Roman" w:eastAsia="方正小标宋_GBK"/>
          <w:b w:val="0"/>
          <w:sz w:val="36"/>
          <w:szCs w:val="30"/>
        </w:rPr>
        <w:t xml:space="preserve">第二篇  </w:t>
      </w:r>
      <w:r>
        <w:rPr>
          <w:rFonts w:hint="eastAsia" w:ascii="Times New Roman" w:hAnsi="Times New Roman" w:eastAsia="方正小标宋_GBK"/>
          <w:b w:val="0"/>
          <w:color w:val="auto"/>
          <w:sz w:val="36"/>
          <w:szCs w:val="30"/>
        </w:rPr>
        <w:t>项目</w:t>
      </w:r>
      <w:r>
        <w:rPr>
          <w:rFonts w:hint="eastAsia" w:ascii="Times New Roman" w:hAnsi="Times New Roman" w:eastAsia="方正小标宋_GBK"/>
          <w:b w:val="0"/>
          <w:color w:val="auto"/>
          <w:sz w:val="36"/>
          <w:szCs w:val="30"/>
          <w:lang w:val="en-US" w:eastAsia="zh-CN"/>
        </w:rPr>
        <w:t>服务</w:t>
      </w:r>
      <w:r>
        <w:rPr>
          <w:rFonts w:hint="eastAsia" w:ascii="Times New Roman" w:hAnsi="Times New Roman" w:eastAsia="方正小标宋_GBK"/>
          <w:b w:val="0"/>
          <w:sz w:val="36"/>
          <w:szCs w:val="30"/>
        </w:rPr>
        <w:t>需求</w:t>
      </w:r>
      <w:bookmarkEnd w:id="47"/>
      <w:bookmarkEnd w:id="48"/>
      <w:bookmarkEnd w:id="49"/>
      <w:bookmarkEnd w:id="50"/>
      <w:bookmarkEnd w:id="52"/>
    </w:p>
    <w:p w14:paraId="3F0AE956">
      <w:pPr>
        <w:pStyle w:val="3"/>
        <w:keepNext/>
        <w:keepLines/>
        <w:pageBreakBefore w:val="0"/>
        <w:widowControl w:val="0"/>
        <w:kinsoku/>
        <w:wordWrap/>
        <w:overflowPunct/>
        <w:topLinePunct w:val="0"/>
        <w:autoSpaceDE/>
        <w:autoSpaceDN/>
        <w:bidi w:val="0"/>
        <w:adjustRightInd w:val="0"/>
        <w:snapToGrid w:val="0"/>
        <w:spacing w:before="0" w:after="157" w:afterLines="50" w:line="400" w:lineRule="exact"/>
        <w:ind w:firstLine="482" w:firstLineChars="200"/>
        <w:textAlignment w:val="auto"/>
        <w:rPr>
          <w:rFonts w:hint="default" w:ascii="Times New Roman" w:hAnsi="Times New Roman" w:eastAsia="方正仿宋_GBK" w:cs="Times New Roman"/>
          <w:b/>
          <w:color w:val="auto"/>
          <w:sz w:val="24"/>
          <w:lang w:val="en-US" w:eastAsia="zh-CN"/>
        </w:rPr>
      </w:pPr>
      <w:bookmarkStart w:id="53" w:name="_Toc28362"/>
      <w:r>
        <w:rPr>
          <w:rFonts w:hint="eastAsia" w:ascii="Times New Roman" w:hAnsi="Times New Roman" w:eastAsia="方正仿宋_GBK" w:cs="Times New Roman"/>
          <w:b/>
          <w:color w:val="auto"/>
          <w:sz w:val="24"/>
          <w:lang w:val="en-US" w:eastAsia="zh-CN"/>
        </w:rPr>
        <w:t>一、服务要求</w:t>
      </w:r>
      <w:bookmarkEnd w:id="53"/>
    </w:p>
    <w:p w14:paraId="7444BA51">
      <w:pPr>
        <w:keepNext w:val="0"/>
        <w:keepLines w:val="0"/>
        <w:pageBreakBefore w:val="0"/>
        <w:widowControl w:val="0"/>
        <w:numPr>
          <w:ilvl w:val="0"/>
          <w:numId w:val="0"/>
        </w:numPr>
        <w:kinsoku/>
        <w:wordWrap/>
        <w:overflowPunct/>
        <w:topLinePunct w:val="0"/>
        <w:autoSpaceDE/>
        <w:autoSpaceDN/>
        <w:bidi w:val="0"/>
        <w:snapToGrid w:val="0"/>
        <w:spacing w:line="240" w:lineRule="auto"/>
        <w:ind w:left="0" w:leftChars="0" w:firstLine="420" w:firstLineChars="0"/>
        <w:textAlignment w:val="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kern w:val="2"/>
          <w:sz w:val="24"/>
          <w:szCs w:val="24"/>
          <w:lang w:val="en-US" w:eastAsia="zh-CN" w:bidi="ar-SA"/>
        </w:rPr>
        <w:t>（一）</w:t>
      </w:r>
      <w:r>
        <w:rPr>
          <w:rFonts w:hint="eastAsia" w:ascii="方正仿宋_GBK" w:hAnsi="方正仿宋_GBK" w:eastAsia="方正仿宋_GBK" w:cs="方正仿宋_GBK"/>
          <w:color w:val="auto"/>
          <w:sz w:val="24"/>
          <w:szCs w:val="24"/>
          <w:lang w:val="en-US" w:eastAsia="zh-CN"/>
        </w:rPr>
        <w:t xml:space="preserve"> </w:t>
      </w:r>
      <w:r>
        <w:rPr>
          <w:rStyle w:val="59"/>
          <w:rFonts w:hint="eastAsia" w:ascii="方正仿宋_GBK" w:hAnsi="方正仿宋_GBK" w:eastAsia="方正仿宋_GBK" w:cs="方正仿宋_GBK"/>
          <w:b/>
          <w:bCs/>
          <w:i w:val="0"/>
          <w:iCs w:val="0"/>
          <w:caps w:val="0"/>
          <w:color w:val="auto"/>
          <w:spacing w:val="0"/>
          <w:sz w:val="24"/>
          <w:szCs w:val="24"/>
          <w:shd w:val="clear" w:fill="FFFFFF"/>
        </w:rPr>
        <w:t>内容规范要求</w:t>
      </w:r>
    </w:p>
    <w:p w14:paraId="63B077A9">
      <w:pPr>
        <w:keepNext w:val="0"/>
        <w:keepLines w:val="0"/>
        <w:pageBreakBefore w:val="0"/>
        <w:widowControl w:val="0"/>
        <w:kinsoku/>
        <w:wordWrap/>
        <w:overflowPunct/>
        <w:topLinePunct w:val="0"/>
        <w:autoSpaceDE/>
        <w:autoSpaceDN/>
        <w:bidi w:val="0"/>
        <w:snapToGrid w:val="0"/>
        <w:spacing w:line="240" w:lineRule="auto"/>
        <w:ind w:firstLine="360" w:firstLineChars="150"/>
        <w:textAlignment w:val="auto"/>
        <w:rPr>
          <w:rFonts w:hint="eastAsia" w:ascii="方正仿宋_GBK" w:hAnsi="方正仿宋_GBK" w:eastAsia="方正仿宋_GBK" w:cs="方正仿宋_GBK"/>
          <w:kern w:val="2"/>
          <w:sz w:val="24"/>
          <w:lang w:val="en-US" w:eastAsia="zh-CN" w:bidi="ar-SA"/>
        </w:rPr>
      </w:pPr>
      <w:r>
        <w:rPr>
          <w:rFonts w:hint="eastAsia" w:ascii="方正仿宋_GBK" w:hAnsi="方正仿宋_GBK" w:eastAsia="方正仿宋_GBK" w:cs="方正仿宋_GBK"/>
          <w:kern w:val="2"/>
          <w:sz w:val="24"/>
          <w:lang w:val="en-US" w:eastAsia="zh-CN" w:bidi="ar-SA"/>
        </w:rPr>
        <w:t>成交供应商需根据轨道交通运营需求，向采购人提供标准化播报模板供选择，并结合采购人提供的宣传内容初稿，进行专业润色和音频制作。成交供应商制作的播报音频，需符合轨道交通官方播报语音标准，确保音质清晰、语速适中，经采购人确认无误后方可上线。</w:t>
      </w:r>
    </w:p>
    <w:p w14:paraId="6C36341A">
      <w:pPr>
        <w:keepNext w:val="0"/>
        <w:keepLines w:val="0"/>
        <w:pageBreakBefore w:val="0"/>
        <w:widowControl w:val="0"/>
        <w:numPr>
          <w:ilvl w:val="0"/>
          <w:numId w:val="0"/>
        </w:numPr>
        <w:kinsoku/>
        <w:wordWrap/>
        <w:overflowPunct/>
        <w:topLinePunct w:val="0"/>
        <w:autoSpaceDE/>
        <w:autoSpaceDN/>
        <w:bidi w:val="0"/>
        <w:snapToGrid w:val="0"/>
        <w:spacing w:line="240" w:lineRule="auto"/>
        <w:ind w:left="0" w:leftChars="0" w:firstLine="420" w:firstLineChars="0"/>
        <w:textAlignment w:val="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kern w:val="2"/>
          <w:sz w:val="24"/>
          <w:szCs w:val="24"/>
          <w:lang w:val="en-US" w:eastAsia="zh-CN" w:bidi="ar-SA"/>
        </w:rPr>
        <w:t>（二）</w:t>
      </w:r>
      <w:r>
        <w:rPr>
          <w:rFonts w:hint="eastAsia" w:ascii="方正仿宋_GBK" w:hAnsi="方正仿宋_GBK" w:eastAsia="方正仿宋_GBK" w:cs="方正仿宋_GBK"/>
          <w:color w:val="auto"/>
          <w:sz w:val="24"/>
          <w:szCs w:val="24"/>
          <w:lang w:val="en-US" w:eastAsia="zh-CN"/>
        </w:rPr>
        <w:t xml:space="preserve"> </w:t>
      </w:r>
      <w:r>
        <w:rPr>
          <w:rStyle w:val="59"/>
          <w:rFonts w:hint="eastAsia" w:ascii="方正仿宋_GBK" w:hAnsi="方正仿宋_GBK" w:eastAsia="方正仿宋_GBK" w:cs="方正仿宋_GBK"/>
          <w:b/>
          <w:bCs/>
          <w:i w:val="0"/>
          <w:iCs w:val="0"/>
          <w:caps w:val="0"/>
          <w:color w:val="auto"/>
          <w:spacing w:val="0"/>
          <w:sz w:val="24"/>
          <w:szCs w:val="24"/>
          <w:shd w:val="clear" w:fill="FFFFFF"/>
        </w:rPr>
        <w:t>播出质量标准</w:t>
      </w:r>
    </w:p>
    <w:p w14:paraId="6ED14A1D">
      <w:pPr>
        <w:keepNext w:val="0"/>
        <w:keepLines w:val="0"/>
        <w:pageBreakBefore w:val="0"/>
        <w:widowControl w:val="0"/>
        <w:kinsoku/>
        <w:wordWrap/>
        <w:overflowPunct/>
        <w:topLinePunct w:val="0"/>
        <w:autoSpaceDE/>
        <w:autoSpaceDN/>
        <w:bidi w:val="0"/>
        <w:snapToGrid w:val="0"/>
        <w:spacing w:line="240" w:lineRule="auto"/>
        <w:ind w:firstLine="360" w:firstLineChars="150"/>
        <w:textAlignment w:val="auto"/>
        <w:rPr>
          <w:rFonts w:hint="eastAsia" w:ascii="Times New Roman" w:hAnsi="Times New Roman" w:eastAsia="方正仿宋_GBK" w:cs="方正仿宋_GBK"/>
          <w:kern w:val="2"/>
          <w:sz w:val="24"/>
          <w:lang w:val="en-US" w:eastAsia="zh-CN" w:bidi="ar-SA"/>
        </w:rPr>
      </w:pPr>
      <w:r>
        <w:rPr>
          <w:rFonts w:hint="eastAsia" w:ascii="Times New Roman" w:hAnsi="Times New Roman" w:eastAsia="方正仿宋_GBK" w:cs="方正仿宋_GBK"/>
          <w:kern w:val="2"/>
          <w:sz w:val="24"/>
          <w:lang w:val="en-US" w:eastAsia="zh-CN" w:bidi="ar-SA"/>
        </w:rPr>
        <w:t>音频清晰度：在车厢环境噪声≤75dB条件下，播报内容清晰可辨；</w:t>
      </w:r>
    </w:p>
    <w:p w14:paraId="2CB2BDC1">
      <w:pPr>
        <w:pStyle w:val="15"/>
        <w:keepNext w:val="0"/>
        <w:keepLines w:val="0"/>
        <w:pageBreakBefore w:val="0"/>
        <w:widowControl w:val="0"/>
        <w:kinsoku/>
        <w:wordWrap/>
        <w:overflowPunct/>
        <w:topLinePunct w:val="0"/>
        <w:autoSpaceDE/>
        <w:autoSpaceDN/>
        <w:bidi w:val="0"/>
        <w:snapToGrid w:val="0"/>
        <w:spacing w:line="240" w:lineRule="auto"/>
        <w:textAlignment w:val="auto"/>
        <w:rPr>
          <w:rFonts w:hint="eastAsia" w:ascii="Times New Roman" w:hAnsi="Times New Roman" w:eastAsia="方正仿宋_GBK" w:cs="方正仿宋_GBK"/>
          <w:kern w:val="2"/>
          <w:sz w:val="24"/>
          <w:lang w:val="en-US" w:eastAsia="zh-CN" w:bidi="ar-SA"/>
        </w:rPr>
      </w:pPr>
      <w:r>
        <w:rPr>
          <w:rFonts w:hint="eastAsia" w:ascii="Times New Roman" w:hAnsi="Times New Roman" w:eastAsia="方正仿宋_GBK" w:cs="方正仿宋_GBK"/>
          <w:kern w:val="2"/>
          <w:sz w:val="24"/>
          <w:lang w:val="en-US" w:eastAsia="zh-CN" w:bidi="ar-SA"/>
        </w:rPr>
        <w:t>时间准确率：播报触发时间误差≤2秒；</w:t>
      </w:r>
    </w:p>
    <w:p w14:paraId="497EC94F">
      <w:pPr>
        <w:pStyle w:val="15"/>
        <w:keepNext w:val="0"/>
        <w:keepLines w:val="0"/>
        <w:pageBreakBefore w:val="0"/>
        <w:widowControl w:val="0"/>
        <w:kinsoku/>
        <w:wordWrap/>
        <w:overflowPunct/>
        <w:topLinePunct w:val="0"/>
        <w:autoSpaceDE/>
        <w:autoSpaceDN/>
        <w:bidi w:val="0"/>
        <w:snapToGrid w:val="0"/>
        <w:spacing w:line="240" w:lineRule="auto"/>
        <w:textAlignment w:val="auto"/>
        <w:rPr>
          <w:rFonts w:hint="default"/>
          <w:lang w:val="en-US" w:eastAsia="zh-CN"/>
        </w:rPr>
      </w:pPr>
      <w:r>
        <w:rPr>
          <w:rFonts w:hint="eastAsia" w:ascii="Times New Roman" w:hAnsi="Times New Roman" w:eastAsia="方正仿宋_GBK" w:cs="方正仿宋_GBK"/>
          <w:kern w:val="2"/>
          <w:sz w:val="24"/>
          <w:lang w:val="en-US" w:eastAsia="zh-CN" w:bidi="ar-SA"/>
        </w:rPr>
        <w:t>内容准确率：播出内容与审核稿一致率100%，错播率0%。</w:t>
      </w:r>
    </w:p>
    <w:p w14:paraId="2BEBC143">
      <w:pPr>
        <w:pStyle w:val="15"/>
        <w:keepNext w:val="0"/>
        <w:keepLines w:val="0"/>
        <w:pageBreakBefore w:val="0"/>
        <w:widowControl w:val="0"/>
        <w:kinsoku/>
        <w:wordWrap/>
        <w:overflowPunct/>
        <w:topLinePunct w:val="0"/>
        <w:autoSpaceDE/>
        <w:autoSpaceDN/>
        <w:bidi w:val="0"/>
        <w:snapToGrid w:val="0"/>
        <w:spacing w:line="240" w:lineRule="auto"/>
        <w:textAlignment w:val="auto"/>
        <w:rPr>
          <w:rStyle w:val="59"/>
          <w:rFonts w:hint="eastAsia" w:ascii="方正仿宋_GBK" w:hAnsi="方正仿宋_GBK" w:eastAsia="方正仿宋_GBK" w:cs="方正仿宋_GBK"/>
          <w:b/>
          <w:bCs/>
          <w:i w:val="0"/>
          <w:iCs w:val="0"/>
          <w:caps w:val="0"/>
          <w:color w:val="auto"/>
          <w:spacing w:val="0"/>
          <w:sz w:val="24"/>
          <w:szCs w:val="24"/>
          <w:shd w:val="clear" w:fill="FFFFFF"/>
          <w:lang w:val="en-US" w:eastAsia="zh-CN"/>
        </w:rPr>
      </w:pPr>
      <w:r>
        <w:rPr>
          <w:rFonts w:hint="eastAsia" w:ascii="方正仿宋_GBK" w:hAnsi="方正仿宋_GBK" w:eastAsia="方正仿宋_GBK" w:cs="方正仿宋_GBK"/>
          <w:color w:val="auto"/>
          <w:kern w:val="2"/>
          <w:sz w:val="24"/>
          <w:szCs w:val="24"/>
          <w:lang w:val="en-US" w:eastAsia="zh-CN" w:bidi="ar-SA"/>
        </w:rPr>
        <w:t>（三）</w:t>
      </w:r>
      <w:r>
        <w:rPr>
          <w:rStyle w:val="59"/>
          <w:rFonts w:hint="eastAsia" w:ascii="方正仿宋_GBK" w:hAnsi="方正仿宋_GBK" w:eastAsia="方正仿宋_GBK" w:cs="方正仿宋_GBK"/>
          <w:b/>
          <w:bCs/>
          <w:i w:val="0"/>
          <w:iCs w:val="0"/>
          <w:caps w:val="0"/>
          <w:color w:val="auto"/>
          <w:spacing w:val="0"/>
          <w:sz w:val="24"/>
          <w:szCs w:val="24"/>
          <w:shd w:val="clear" w:fill="FFFFFF"/>
          <w:lang w:val="en-US" w:eastAsia="zh-CN"/>
        </w:rPr>
        <w:t>安全与可靠性要求</w:t>
      </w:r>
    </w:p>
    <w:p w14:paraId="5BB6FB7A">
      <w:pPr>
        <w:pStyle w:val="15"/>
        <w:keepNext w:val="0"/>
        <w:keepLines w:val="0"/>
        <w:pageBreakBefore w:val="0"/>
        <w:widowControl w:val="0"/>
        <w:kinsoku/>
        <w:wordWrap/>
        <w:overflowPunct/>
        <w:topLinePunct w:val="0"/>
        <w:autoSpaceDE/>
        <w:autoSpaceDN/>
        <w:bidi w:val="0"/>
        <w:snapToGrid w:val="0"/>
        <w:spacing w:line="240" w:lineRule="auto"/>
        <w:textAlignment w:val="auto"/>
        <w:rPr>
          <w:rStyle w:val="59"/>
          <w:rFonts w:hint="eastAsia" w:ascii="方正仿宋_GBK" w:hAnsi="方正仿宋_GBK" w:eastAsia="方正仿宋_GBK" w:cs="方正仿宋_GBK"/>
          <w:b w:val="0"/>
          <w:bCs w:val="0"/>
          <w:i w:val="0"/>
          <w:iCs w:val="0"/>
          <w:caps w:val="0"/>
          <w:color w:val="auto"/>
          <w:spacing w:val="0"/>
          <w:sz w:val="24"/>
          <w:szCs w:val="24"/>
          <w:shd w:val="clear" w:fill="FFFFFF"/>
          <w:lang w:val="en-US" w:eastAsia="zh-CN"/>
        </w:rPr>
      </w:pPr>
      <w:r>
        <w:rPr>
          <w:rFonts w:hint="eastAsia" w:ascii="方正仿宋_GBK" w:hAnsi="方正仿宋_GBK" w:eastAsia="方正仿宋_GBK" w:cs="方正仿宋_GBK"/>
          <w:kern w:val="2"/>
          <w:sz w:val="24"/>
          <w:lang w:val="en-US" w:eastAsia="zh-CN" w:bidi="ar-SA"/>
        </w:rPr>
        <w:t>成交供应商制作的音频</w:t>
      </w:r>
      <w:r>
        <w:rPr>
          <w:rStyle w:val="59"/>
          <w:rFonts w:hint="default" w:ascii="方正仿宋_GBK" w:hAnsi="方正仿宋_GBK" w:eastAsia="方正仿宋_GBK" w:cs="方正仿宋_GBK"/>
          <w:b w:val="0"/>
          <w:bCs w:val="0"/>
          <w:i w:val="0"/>
          <w:iCs w:val="0"/>
          <w:caps w:val="0"/>
          <w:color w:val="auto"/>
          <w:spacing w:val="0"/>
          <w:sz w:val="24"/>
          <w:szCs w:val="24"/>
          <w:shd w:val="clear" w:fill="FFFFFF"/>
          <w:lang w:val="en-US" w:eastAsia="zh-CN"/>
        </w:rPr>
        <w:t>与轨道交通既有乘客信息系统无缝对接，支持自动触发播报，播报内容须通过轨道交通运营方安全审核，符合国家关于轨道交通运营安全的相关法律法规</w:t>
      </w:r>
      <w:r>
        <w:rPr>
          <w:rStyle w:val="59"/>
          <w:rFonts w:hint="eastAsia" w:ascii="方正仿宋_GBK" w:hAnsi="方正仿宋_GBK" w:eastAsia="方正仿宋_GBK" w:cs="方正仿宋_GBK"/>
          <w:b w:val="0"/>
          <w:bCs w:val="0"/>
          <w:i w:val="0"/>
          <w:iCs w:val="0"/>
          <w:caps w:val="0"/>
          <w:color w:val="auto"/>
          <w:spacing w:val="0"/>
          <w:sz w:val="24"/>
          <w:szCs w:val="24"/>
          <w:shd w:val="clear" w:fill="FFFFFF"/>
          <w:lang w:val="en-US" w:eastAsia="zh-CN"/>
        </w:rPr>
        <w:t>，</w:t>
      </w:r>
      <w:r>
        <w:rPr>
          <w:rStyle w:val="59"/>
          <w:rFonts w:hint="default" w:ascii="方正仿宋_GBK" w:hAnsi="方正仿宋_GBK" w:eastAsia="方正仿宋_GBK" w:cs="方正仿宋_GBK"/>
          <w:b w:val="0"/>
          <w:bCs w:val="0"/>
          <w:i w:val="0"/>
          <w:iCs w:val="0"/>
          <w:caps w:val="0"/>
          <w:color w:val="auto"/>
          <w:spacing w:val="0"/>
          <w:sz w:val="24"/>
          <w:szCs w:val="24"/>
          <w:shd w:val="clear" w:fill="FFFFFF"/>
          <w:lang w:val="en-US" w:eastAsia="zh-CN"/>
        </w:rPr>
        <w:t>不影响原有运营播报功能</w:t>
      </w:r>
      <w:r>
        <w:rPr>
          <w:rStyle w:val="59"/>
          <w:rFonts w:hint="eastAsia" w:ascii="方正仿宋_GBK" w:hAnsi="方正仿宋_GBK" w:eastAsia="方正仿宋_GBK" w:cs="方正仿宋_GBK"/>
          <w:b w:val="0"/>
          <w:bCs w:val="0"/>
          <w:i w:val="0"/>
          <w:iCs w:val="0"/>
          <w:caps w:val="0"/>
          <w:color w:val="auto"/>
          <w:spacing w:val="0"/>
          <w:sz w:val="24"/>
          <w:szCs w:val="24"/>
          <w:shd w:val="clear" w:fill="FFFFFF"/>
          <w:lang w:val="en-US" w:eastAsia="zh-CN"/>
        </w:rPr>
        <w:t>。</w:t>
      </w:r>
      <w:r>
        <w:rPr>
          <w:rFonts w:hint="eastAsia" w:ascii="方正仿宋_GBK" w:hAnsi="方正仿宋_GBK" w:eastAsia="方正仿宋_GBK" w:cs="方正仿宋_GBK"/>
          <w:kern w:val="2"/>
          <w:sz w:val="24"/>
          <w:lang w:val="en-US" w:eastAsia="zh-CN" w:bidi="ar-SA"/>
        </w:rPr>
        <w:t>成交供应商需确保</w:t>
      </w:r>
      <w:r>
        <w:rPr>
          <w:rStyle w:val="59"/>
          <w:rFonts w:hint="eastAsia" w:ascii="方正仿宋_GBK" w:hAnsi="方正仿宋_GBK" w:eastAsia="方正仿宋_GBK" w:cs="方正仿宋_GBK"/>
          <w:b w:val="0"/>
          <w:bCs w:val="0"/>
          <w:i w:val="0"/>
          <w:iCs w:val="0"/>
          <w:caps w:val="0"/>
          <w:color w:val="auto"/>
          <w:spacing w:val="0"/>
          <w:sz w:val="24"/>
          <w:szCs w:val="24"/>
          <w:shd w:val="clear" w:fill="FFFFFF"/>
          <w:lang w:val="en-US" w:eastAsia="zh-CN"/>
        </w:rPr>
        <w:t>数据传输采用加密方式，内容不被篡改。</w:t>
      </w:r>
    </w:p>
    <w:p w14:paraId="4003D006">
      <w:pPr>
        <w:pStyle w:val="15"/>
        <w:keepNext w:val="0"/>
        <w:keepLines w:val="0"/>
        <w:pageBreakBefore w:val="0"/>
        <w:widowControl w:val="0"/>
        <w:kinsoku/>
        <w:wordWrap/>
        <w:overflowPunct/>
        <w:topLinePunct w:val="0"/>
        <w:autoSpaceDE/>
        <w:autoSpaceDN/>
        <w:bidi w:val="0"/>
        <w:snapToGrid w:val="0"/>
        <w:spacing w:line="240" w:lineRule="auto"/>
        <w:textAlignment w:val="auto"/>
        <w:rPr>
          <w:rStyle w:val="59"/>
          <w:rFonts w:hint="eastAsia" w:ascii="方正仿宋_GBK" w:hAnsi="方正仿宋_GBK" w:eastAsia="方正仿宋_GBK" w:cs="方正仿宋_GBK"/>
          <w:b/>
          <w:bCs/>
          <w:i w:val="0"/>
          <w:iCs w:val="0"/>
          <w:caps w:val="0"/>
          <w:color w:val="auto"/>
          <w:spacing w:val="0"/>
          <w:sz w:val="24"/>
          <w:szCs w:val="24"/>
          <w:shd w:val="clear" w:fill="FFFFFF"/>
          <w:lang w:val="en-US" w:eastAsia="zh-CN"/>
        </w:rPr>
      </w:pPr>
      <w:r>
        <w:rPr>
          <w:rFonts w:hint="eastAsia" w:ascii="方正仿宋_GBK" w:hAnsi="方正仿宋_GBK" w:eastAsia="方正仿宋_GBK" w:cs="方正仿宋_GBK"/>
          <w:b/>
          <w:bCs/>
          <w:color w:val="auto"/>
          <w:kern w:val="2"/>
          <w:sz w:val="24"/>
          <w:szCs w:val="24"/>
          <w:lang w:val="en-US" w:eastAsia="zh-CN" w:bidi="ar-SA"/>
        </w:rPr>
        <w:t>（四）</w:t>
      </w:r>
      <w:r>
        <w:rPr>
          <w:rStyle w:val="59"/>
          <w:rFonts w:hint="eastAsia" w:ascii="方正仿宋_GBK" w:hAnsi="方正仿宋_GBK" w:eastAsia="方正仿宋_GBK" w:cs="方正仿宋_GBK"/>
          <w:b/>
          <w:bCs/>
          <w:i w:val="0"/>
          <w:iCs w:val="0"/>
          <w:caps w:val="0"/>
          <w:color w:val="auto"/>
          <w:spacing w:val="0"/>
          <w:sz w:val="24"/>
          <w:szCs w:val="24"/>
          <w:shd w:val="clear" w:fill="FFFFFF"/>
          <w:lang w:val="en-US" w:eastAsia="zh-CN"/>
        </w:rPr>
        <w:t>服务响应标准</w:t>
      </w:r>
    </w:p>
    <w:p w14:paraId="2FEC6A36">
      <w:pPr>
        <w:pStyle w:val="15"/>
        <w:keepNext w:val="0"/>
        <w:keepLines w:val="0"/>
        <w:pageBreakBefore w:val="0"/>
        <w:widowControl w:val="0"/>
        <w:kinsoku/>
        <w:wordWrap/>
        <w:overflowPunct/>
        <w:topLinePunct w:val="0"/>
        <w:autoSpaceDE/>
        <w:autoSpaceDN/>
        <w:bidi w:val="0"/>
        <w:snapToGrid w:val="0"/>
        <w:spacing w:line="240" w:lineRule="auto"/>
        <w:textAlignment w:val="auto"/>
        <w:rPr>
          <w:rStyle w:val="59"/>
          <w:rFonts w:hint="eastAsia" w:ascii="Times New Roman" w:hAnsi="Times New Roman" w:eastAsia="方正仿宋_GBK" w:cs="方正仿宋_GBK"/>
          <w:b w:val="0"/>
          <w:bCs w:val="0"/>
          <w:i w:val="0"/>
          <w:iCs w:val="0"/>
          <w:caps w:val="0"/>
          <w:color w:val="auto"/>
          <w:spacing w:val="0"/>
          <w:sz w:val="24"/>
          <w:szCs w:val="24"/>
          <w:shd w:val="clear" w:fill="FFFFFF"/>
          <w:lang w:val="en-US" w:eastAsia="zh-CN"/>
        </w:rPr>
      </w:pPr>
      <w:r>
        <w:rPr>
          <w:rFonts w:hint="eastAsia" w:ascii="Times New Roman" w:hAnsi="Times New Roman" w:eastAsia="方正仿宋_GBK" w:cs="方正仿宋_GBK"/>
          <w:kern w:val="2"/>
          <w:sz w:val="24"/>
          <w:lang w:val="en-US" w:eastAsia="zh-CN" w:bidi="ar-SA"/>
        </w:rPr>
        <w:t>成交供应商需提供7×24小时服务响应，对日常技术咨询及时响应和解答，若遇到重大故障，需2小时内提供处理方案</w:t>
      </w:r>
      <w:r>
        <w:rPr>
          <w:rStyle w:val="59"/>
          <w:rFonts w:hint="eastAsia" w:ascii="Times New Roman" w:hAnsi="Times New Roman" w:eastAsia="方正仿宋_GBK" w:cs="方正仿宋_GBK"/>
          <w:b w:val="0"/>
          <w:bCs w:val="0"/>
          <w:i w:val="0"/>
          <w:iCs w:val="0"/>
          <w:caps w:val="0"/>
          <w:color w:val="auto"/>
          <w:spacing w:val="0"/>
          <w:sz w:val="24"/>
          <w:szCs w:val="24"/>
          <w:shd w:val="clear" w:fill="FFFFFF"/>
          <w:lang w:val="en-US" w:eastAsia="zh-CN"/>
        </w:rPr>
        <w:t>。</w:t>
      </w:r>
    </w:p>
    <w:p w14:paraId="70985D74">
      <w:pPr>
        <w:pStyle w:val="15"/>
        <w:rPr>
          <w:rStyle w:val="59"/>
          <w:rFonts w:hint="eastAsia" w:ascii="方正仿宋_GBK" w:hAnsi="方正仿宋_GBK" w:eastAsia="方正仿宋_GBK" w:cs="方正仿宋_GBK"/>
          <w:b w:val="0"/>
          <w:bCs w:val="0"/>
          <w:i w:val="0"/>
          <w:iCs w:val="0"/>
          <w:caps w:val="0"/>
          <w:color w:val="auto"/>
          <w:spacing w:val="0"/>
          <w:sz w:val="24"/>
          <w:szCs w:val="24"/>
          <w:shd w:val="clear" w:fill="FFFFFF"/>
          <w:lang w:val="en-US" w:eastAsia="zh-CN"/>
        </w:rPr>
      </w:pPr>
    </w:p>
    <w:p w14:paraId="584FB9DD">
      <w:pPr>
        <w:pStyle w:val="15"/>
        <w:rPr>
          <w:rStyle w:val="59"/>
          <w:rFonts w:hint="default" w:ascii="方正仿宋_GBK" w:hAnsi="方正仿宋_GBK" w:eastAsia="方正仿宋_GBK" w:cs="方正仿宋_GBK"/>
          <w:b w:val="0"/>
          <w:bCs w:val="0"/>
          <w:i w:val="0"/>
          <w:iCs w:val="0"/>
          <w:caps w:val="0"/>
          <w:color w:val="auto"/>
          <w:spacing w:val="0"/>
          <w:sz w:val="24"/>
          <w:szCs w:val="24"/>
          <w:shd w:val="clear" w:fill="FFFFFF"/>
          <w:lang w:val="en-US" w:eastAsia="zh-CN"/>
        </w:rPr>
      </w:pPr>
    </w:p>
    <w:p w14:paraId="726CF15D">
      <w:pPr>
        <w:snapToGrid w:val="0"/>
        <w:spacing w:line="400" w:lineRule="exact"/>
        <w:ind w:firstLine="360" w:firstLineChars="150"/>
        <w:rPr>
          <w:rFonts w:hint="eastAsia" w:ascii="Times New Roman" w:hAnsi="Times New Roman" w:eastAsia="方正仿宋_GBK"/>
          <w:sz w:val="24"/>
          <w:szCs w:val="24"/>
        </w:rPr>
      </w:pPr>
    </w:p>
    <w:p w14:paraId="60F00D59">
      <w:pPr>
        <w:snapToGrid w:val="0"/>
        <w:spacing w:line="400" w:lineRule="exact"/>
        <w:ind w:firstLine="360" w:firstLineChars="150"/>
        <w:rPr>
          <w:rFonts w:hint="eastAsia" w:ascii="Times New Roman" w:hAnsi="Times New Roman" w:eastAsia="方正仿宋_GBK"/>
          <w:sz w:val="24"/>
          <w:szCs w:val="24"/>
        </w:rPr>
      </w:pPr>
    </w:p>
    <w:p w14:paraId="72F730BA">
      <w:pPr>
        <w:pStyle w:val="3"/>
        <w:spacing w:before="0" w:after="0" w:line="360" w:lineRule="auto"/>
        <w:jc w:val="center"/>
        <w:rPr>
          <w:rFonts w:hint="eastAsia" w:ascii="Times New Roman" w:hAnsi="Times New Roman" w:eastAsia="方正小标宋_GBK"/>
          <w:b w:val="0"/>
          <w:sz w:val="36"/>
          <w:szCs w:val="30"/>
        </w:rPr>
      </w:pPr>
      <w:r>
        <w:rPr>
          <w:rFonts w:ascii="Times New Roman" w:hAnsi="Times New Roman" w:eastAsia="方正小标宋_GBK"/>
          <w:b w:val="0"/>
          <w:sz w:val="36"/>
          <w:szCs w:val="30"/>
        </w:rPr>
        <w:br w:type="page"/>
      </w:r>
      <w:bookmarkStart w:id="54" w:name="_Toc13356"/>
      <w:bookmarkStart w:id="55" w:name="_Toc15492"/>
      <w:bookmarkStart w:id="56" w:name="_Toc523"/>
      <w:bookmarkStart w:id="57" w:name="_Toc65660341"/>
      <w:bookmarkStart w:id="58" w:name="_Toc5112"/>
      <w:r>
        <w:rPr>
          <w:rFonts w:hint="eastAsia" w:ascii="Times New Roman" w:hAnsi="Times New Roman" w:eastAsia="方正小标宋_GBK"/>
          <w:b w:val="0"/>
          <w:sz w:val="36"/>
          <w:szCs w:val="30"/>
        </w:rPr>
        <w:t xml:space="preserve">第三篇  </w:t>
      </w:r>
      <w:bookmarkEnd w:id="51"/>
      <w:r>
        <w:rPr>
          <w:rFonts w:hint="eastAsia" w:ascii="Times New Roman" w:hAnsi="Times New Roman" w:eastAsia="方正小标宋_GBK"/>
          <w:b w:val="0"/>
          <w:sz w:val="36"/>
          <w:szCs w:val="30"/>
        </w:rPr>
        <w:t>项目</w:t>
      </w:r>
      <w:bookmarkEnd w:id="54"/>
      <w:bookmarkEnd w:id="55"/>
      <w:bookmarkEnd w:id="56"/>
      <w:bookmarkEnd w:id="57"/>
      <w:r>
        <w:rPr>
          <w:rFonts w:hint="eastAsia" w:ascii="Times New Roman" w:hAnsi="Times New Roman" w:eastAsia="方正小标宋_GBK"/>
          <w:b w:val="0"/>
          <w:sz w:val="36"/>
          <w:szCs w:val="30"/>
          <w:lang w:val="en-US" w:eastAsia="zh-CN"/>
        </w:rPr>
        <w:t>商务</w:t>
      </w:r>
      <w:r>
        <w:rPr>
          <w:rFonts w:hint="eastAsia" w:ascii="Times New Roman" w:hAnsi="Times New Roman" w:eastAsia="方正小标宋_GBK"/>
          <w:b w:val="0"/>
          <w:sz w:val="36"/>
          <w:szCs w:val="30"/>
        </w:rPr>
        <w:t>需求</w:t>
      </w:r>
      <w:bookmarkEnd w:id="58"/>
    </w:p>
    <w:p w14:paraId="0C1EE4CA">
      <w:pPr>
        <w:pStyle w:val="3"/>
        <w:keepNext/>
        <w:keepLines/>
        <w:pageBreakBefore w:val="0"/>
        <w:widowControl w:val="0"/>
        <w:kinsoku/>
        <w:wordWrap/>
        <w:overflowPunct/>
        <w:topLinePunct w:val="0"/>
        <w:autoSpaceDE/>
        <w:autoSpaceDN/>
        <w:bidi w:val="0"/>
        <w:adjustRightInd w:val="0"/>
        <w:snapToGrid w:val="0"/>
        <w:spacing w:before="0" w:after="157" w:afterLines="50" w:line="400" w:lineRule="exact"/>
        <w:ind w:firstLine="482" w:firstLineChars="200"/>
        <w:textAlignment w:val="auto"/>
        <w:rPr>
          <w:rFonts w:hint="eastAsia" w:ascii="Times New Roman" w:hAnsi="Times New Roman" w:eastAsia="方正仿宋_GBK" w:cs="Times New Roman"/>
          <w:b/>
          <w:color w:val="auto"/>
          <w:sz w:val="24"/>
          <w:lang w:val="en-US" w:eastAsia="zh-CN"/>
        </w:rPr>
      </w:pPr>
      <w:bookmarkStart w:id="59" w:name="_Toc19966"/>
      <w:bookmarkStart w:id="60" w:name="_Toc342913389"/>
      <w:r>
        <w:rPr>
          <w:rFonts w:hint="eastAsia" w:ascii="Times New Roman" w:hAnsi="Times New Roman" w:eastAsia="方正仿宋_GBK" w:cs="Times New Roman"/>
          <w:b/>
          <w:color w:val="auto"/>
          <w:sz w:val="24"/>
          <w:lang w:val="en-US" w:eastAsia="zh-CN"/>
        </w:rPr>
        <w:t>一、服务地点、时间及验收方式</w:t>
      </w:r>
      <w:bookmarkEnd w:id="59"/>
    </w:p>
    <w:p w14:paraId="6AEC70E0">
      <w:pPr>
        <w:keepNext w:val="0"/>
        <w:keepLines w:val="0"/>
        <w:pageBreakBefore w:val="0"/>
        <w:widowControl w:val="0"/>
        <w:kinsoku/>
        <w:wordWrap/>
        <w:overflowPunct/>
        <w:topLinePunct w:val="0"/>
        <w:autoSpaceDE/>
        <w:autoSpaceDN/>
        <w:bidi w:val="0"/>
        <w:adjustRightInd/>
        <w:snapToGrid/>
        <w:spacing w:line="240" w:lineRule="auto"/>
        <w:ind w:firstLine="482" w:firstLineChars="200"/>
        <w:jc w:val="left"/>
        <w:textAlignment w:val="auto"/>
        <w:rPr>
          <w:rFonts w:hint="eastAsia" w:ascii="Times New Roman" w:hAnsi="Times New Roman" w:eastAsia="方正仿宋_GBK" w:cs="方正仿宋_GBK"/>
          <w:b/>
          <w:bCs/>
          <w:color w:val="auto"/>
          <w:kern w:val="0"/>
          <w:sz w:val="24"/>
          <w:highlight w:val="none"/>
          <w:lang w:val="en-US" w:eastAsia="zh-CN"/>
        </w:rPr>
      </w:pPr>
      <w:r>
        <w:rPr>
          <w:rFonts w:hint="eastAsia" w:ascii="Times New Roman" w:hAnsi="Times New Roman" w:eastAsia="方正仿宋_GBK" w:cs="方正仿宋_GBK"/>
          <w:b/>
          <w:bCs/>
          <w:color w:val="auto"/>
          <w:kern w:val="0"/>
          <w:sz w:val="24"/>
          <w:highlight w:val="none"/>
          <w:lang w:eastAsia="zh-CN"/>
        </w:rPr>
        <w:t>（</w:t>
      </w:r>
      <w:r>
        <w:rPr>
          <w:rFonts w:hint="eastAsia" w:ascii="Times New Roman" w:hAnsi="Times New Roman" w:eastAsia="方正仿宋_GBK" w:cs="方正仿宋_GBK"/>
          <w:b/>
          <w:bCs/>
          <w:color w:val="auto"/>
          <w:kern w:val="0"/>
          <w:sz w:val="24"/>
          <w:highlight w:val="none"/>
          <w:lang w:val="en-US" w:eastAsia="zh-CN"/>
        </w:rPr>
        <w:t>一</w:t>
      </w:r>
      <w:r>
        <w:rPr>
          <w:rFonts w:hint="eastAsia" w:ascii="Times New Roman" w:hAnsi="Times New Roman" w:eastAsia="方正仿宋_GBK" w:cs="方正仿宋_GBK"/>
          <w:b/>
          <w:bCs/>
          <w:color w:val="auto"/>
          <w:kern w:val="0"/>
          <w:sz w:val="24"/>
          <w:highlight w:val="none"/>
          <w:lang w:eastAsia="zh-CN"/>
        </w:rPr>
        <w:t>）</w:t>
      </w:r>
      <w:r>
        <w:rPr>
          <w:rFonts w:hint="eastAsia" w:ascii="Times New Roman" w:hAnsi="Times New Roman" w:eastAsia="方正仿宋_GBK" w:cs="方正仿宋_GBK"/>
          <w:b/>
          <w:bCs/>
          <w:color w:val="auto"/>
          <w:kern w:val="0"/>
          <w:sz w:val="24"/>
          <w:highlight w:val="none"/>
          <w:lang w:val="en-US" w:eastAsia="zh-CN"/>
        </w:rPr>
        <w:t>服务地点及时间</w:t>
      </w:r>
    </w:p>
    <w:p w14:paraId="5D408FEB">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Times New Roman" w:hAnsi="Times New Roman" w:eastAsia="方正仿宋_GBK" w:cs="方正仿宋_GBK"/>
          <w:color w:val="auto"/>
          <w:kern w:val="0"/>
          <w:sz w:val="24"/>
          <w:highlight w:val="none"/>
        </w:rPr>
      </w:pPr>
      <w:r>
        <w:rPr>
          <w:rFonts w:hint="eastAsia" w:ascii="Times New Roman" w:hAnsi="Times New Roman" w:eastAsia="方正仿宋_GBK" w:cs="方正仿宋_GBK"/>
          <w:color w:val="auto"/>
          <w:kern w:val="0"/>
          <w:sz w:val="24"/>
          <w:highlight w:val="none"/>
          <w:lang w:val="en-US" w:eastAsia="zh-CN"/>
        </w:rPr>
        <w:t>在重庆轨道环线，1、2、3、6线等列车内，通过语音播报采购人规定的内容。成交供应商应在采购合同签订后开始实施项目，在2026年4月15日前完成合同约定的所有内容。</w:t>
      </w:r>
    </w:p>
    <w:p w14:paraId="41AD3EEC">
      <w:pPr>
        <w:keepNext w:val="0"/>
        <w:keepLines w:val="0"/>
        <w:pageBreakBefore w:val="0"/>
        <w:widowControl w:val="0"/>
        <w:kinsoku/>
        <w:wordWrap/>
        <w:overflowPunct/>
        <w:topLinePunct w:val="0"/>
        <w:autoSpaceDE/>
        <w:autoSpaceDN/>
        <w:bidi w:val="0"/>
        <w:adjustRightInd/>
        <w:snapToGrid/>
        <w:spacing w:line="240" w:lineRule="auto"/>
        <w:ind w:firstLine="482" w:firstLineChars="200"/>
        <w:jc w:val="left"/>
        <w:textAlignment w:val="auto"/>
        <w:rPr>
          <w:rFonts w:hint="eastAsia" w:ascii="Times New Roman" w:hAnsi="Times New Roman" w:eastAsia="方正仿宋_GBK" w:cs="方正仿宋_GBK"/>
          <w:b/>
          <w:bCs/>
          <w:color w:val="auto"/>
          <w:kern w:val="0"/>
          <w:sz w:val="24"/>
          <w:highlight w:val="none"/>
          <w:lang w:val="en-US" w:eastAsia="zh-CN"/>
        </w:rPr>
      </w:pPr>
      <w:r>
        <w:rPr>
          <w:rFonts w:hint="eastAsia" w:ascii="Times New Roman" w:hAnsi="Times New Roman" w:eastAsia="方正仿宋_GBK" w:cs="方正仿宋_GBK"/>
          <w:b/>
          <w:bCs/>
          <w:color w:val="auto"/>
          <w:kern w:val="0"/>
          <w:sz w:val="24"/>
          <w:highlight w:val="none"/>
          <w:lang w:eastAsia="zh-CN"/>
        </w:rPr>
        <w:t>（</w:t>
      </w:r>
      <w:r>
        <w:rPr>
          <w:rFonts w:hint="eastAsia" w:ascii="Times New Roman" w:hAnsi="Times New Roman" w:eastAsia="方正仿宋_GBK" w:cs="方正仿宋_GBK"/>
          <w:b/>
          <w:bCs/>
          <w:color w:val="auto"/>
          <w:kern w:val="0"/>
          <w:sz w:val="24"/>
          <w:highlight w:val="none"/>
          <w:lang w:val="en-US" w:eastAsia="zh-CN"/>
        </w:rPr>
        <w:t>二</w:t>
      </w:r>
      <w:r>
        <w:rPr>
          <w:rFonts w:hint="eastAsia" w:ascii="Times New Roman" w:hAnsi="Times New Roman" w:eastAsia="方正仿宋_GBK" w:cs="方正仿宋_GBK"/>
          <w:b/>
          <w:bCs/>
          <w:color w:val="auto"/>
          <w:kern w:val="0"/>
          <w:sz w:val="24"/>
          <w:highlight w:val="none"/>
          <w:lang w:eastAsia="zh-CN"/>
        </w:rPr>
        <w:t>）</w:t>
      </w:r>
      <w:r>
        <w:rPr>
          <w:rFonts w:hint="eastAsia" w:ascii="Times New Roman" w:hAnsi="Times New Roman" w:eastAsia="方正仿宋_GBK" w:cs="方正仿宋_GBK"/>
          <w:b/>
          <w:bCs/>
          <w:color w:val="auto"/>
          <w:kern w:val="0"/>
          <w:sz w:val="24"/>
          <w:highlight w:val="none"/>
          <w:lang w:val="en-US" w:eastAsia="zh-CN"/>
        </w:rPr>
        <w:t>验收方式</w:t>
      </w:r>
    </w:p>
    <w:p w14:paraId="3F2EAB9B">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Times New Roman" w:hAnsi="Times New Roman" w:eastAsia="方正仿宋_GBK" w:cs="方正仿宋_GBK"/>
          <w:color w:val="auto"/>
          <w:kern w:val="0"/>
          <w:sz w:val="24"/>
          <w:highlight w:val="none"/>
          <w:lang w:val="en-US" w:eastAsia="zh-CN"/>
        </w:rPr>
      </w:pPr>
      <w:r>
        <w:rPr>
          <w:rFonts w:hint="eastAsia" w:ascii="Times New Roman" w:hAnsi="Times New Roman" w:eastAsia="方正仿宋_GBK" w:cs="方正仿宋_GBK"/>
          <w:color w:val="auto"/>
          <w:kern w:val="0"/>
          <w:sz w:val="24"/>
          <w:highlight w:val="none"/>
          <w:lang w:val="en-US" w:eastAsia="zh-CN"/>
        </w:rPr>
        <w:t>项目服务结束后进行验收，验收时成交供应商需提供音频播出日志及报告，报告内容需包括语音播报具体时间、次数、完播率等数据，并根据发布车辆数提交等量列车播报现场视频。</w:t>
      </w:r>
    </w:p>
    <w:p w14:paraId="3E1D742C">
      <w:pPr>
        <w:pStyle w:val="3"/>
        <w:keepNext/>
        <w:keepLines/>
        <w:pageBreakBefore w:val="0"/>
        <w:widowControl w:val="0"/>
        <w:kinsoku/>
        <w:wordWrap/>
        <w:overflowPunct/>
        <w:topLinePunct w:val="0"/>
        <w:autoSpaceDE/>
        <w:autoSpaceDN/>
        <w:bidi w:val="0"/>
        <w:adjustRightInd w:val="0"/>
        <w:snapToGrid w:val="0"/>
        <w:spacing w:before="0" w:after="157" w:afterLines="50" w:line="400" w:lineRule="exact"/>
        <w:ind w:firstLine="482" w:firstLineChars="200"/>
        <w:textAlignment w:val="auto"/>
        <w:rPr>
          <w:rFonts w:hint="eastAsia" w:ascii="Times New Roman" w:hAnsi="Times New Roman" w:eastAsia="方正仿宋_GBK" w:cs="Times New Roman"/>
          <w:b/>
          <w:color w:val="auto"/>
          <w:sz w:val="24"/>
          <w:lang w:val="en-US" w:eastAsia="zh-CN"/>
        </w:rPr>
      </w:pPr>
      <w:bookmarkStart w:id="61" w:name="_Toc24045"/>
      <w:r>
        <w:rPr>
          <w:rFonts w:hint="eastAsia" w:ascii="Times New Roman" w:hAnsi="Times New Roman" w:eastAsia="方正仿宋_GBK" w:cs="Times New Roman"/>
          <w:b/>
          <w:color w:val="auto"/>
          <w:sz w:val="24"/>
          <w:lang w:val="en-US" w:eastAsia="zh-CN"/>
        </w:rPr>
        <w:t>二、报价要求</w:t>
      </w:r>
      <w:bookmarkEnd w:id="61"/>
    </w:p>
    <w:p w14:paraId="2027A5BA">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Times New Roman" w:hAnsi="Times New Roman" w:eastAsia="方正仿宋_GBK" w:cs="方正仿宋_GBK"/>
          <w:sz w:val="24"/>
          <w:szCs w:val="24"/>
          <w:lang w:val="en-US" w:eastAsia="zh-CN"/>
        </w:rPr>
      </w:pPr>
      <w:r>
        <w:rPr>
          <w:rFonts w:hint="eastAsia" w:ascii="Times New Roman" w:hAnsi="Times New Roman" w:eastAsia="方正仿宋_GBK" w:cs="方正仿宋_GBK"/>
          <w:sz w:val="24"/>
          <w:szCs w:val="24"/>
          <w:lang w:val="en-US" w:eastAsia="zh-CN"/>
        </w:rPr>
        <w:t>报价须为人民币报价，包括完成本项目所需的服务、税费等全部相关费用。因成交供应商自身原因造成漏报、少报皆由其自行承担责任，采购人不再补偿。</w:t>
      </w:r>
    </w:p>
    <w:p w14:paraId="21931D90">
      <w:pPr>
        <w:pStyle w:val="3"/>
        <w:keepNext/>
        <w:keepLines/>
        <w:pageBreakBefore w:val="0"/>
        <w:widowControl w:val="0"/>
        <w:kinsoku/>
        <w:wordWrap/>
        <w:overflowPunct/>
        <w:topLinePunct w:val="0"/>
        <w:autoSpaceDE/>
        <w:autoSpaceDN/>
        <w:bidi w:val="0"/>
        <w:adjustRightInd w:val="0"/>
        <w:snapToGrid w:val="0"/>
        <w:spacing w:before="0" w:after="157" w:afterLines="50" w:line="400" w:lineRule="exact"/>
        <w:ind w:firstLine="482" w:firstLineChars="200"/>
        <w:textAlignment w:val="auto"/>
        <w:rPr>
          <w:rFonts w:hint="eastAsia" w:ascii="Times New Roman" w:hAnsi="Times New Roman" w:eastAsia="方正仿宋_GBK" w:cs="Times New Roman"/>
          <w:b/>
          <w:color w:val="auto"/>
          <w:sz w:val="24"/>
          <w:lang w:val="en-US" w:eastAsia="zh-CN"/>
        </w:rPr>
      </w:pPr>
      <w:bookmarkStart w:id="62" w:name="_Toc1031"/>
      <w:r>
        <w:rPr>
          <w:rFonts w:hint="eastAsia" w:ascii="Times New Roman" w:hAnsi="Times New Roman" w:eastAsia="方正仿宋_GBK" w:cs="Times New Roman"/>
          <w:b/>
          <w:color w:val="auto"/>
          <w:sz w:val="24"/>
          <w:lang w:val="en-US" w:eastAsia="zh-CN"/>
        </w:rPr>
        <w:t>三、付款方式</w:t>
      </w:r>
      <w:bookmarkEnd w:id="62"/>
    </w:p>
    <w:p w14:paraId="7F898BCF">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Times New Roman" w:hAnsi="Times New Roman" w:eastAsia="方正仿宋_GBK"/>
          <w:b/>
          <w:color w:val="000000" w:themeColor="text1"/>
          <w:sz w:val="44"/>
          <w14:textFill>
            <w14:solidFill>
              <w14:schemeClr w14:val="tx1"/>
            </w14:solidFill>
          </w14:textFill>
        </w:rPr>
      </w:pPr>
      <w:r>
        <w:rPr>
          <w:rFonts w:hint="eastAsia" w:ascii="Times New Roman" w:hAnsi="Times New Roman" w:eastAsia="方正仿宋_GBK" w:cs="方正仿宋_GBK"/>
          <w:sz w:val="24"/>
          <w:szCs w:val="24"/>
          <w:lang w:val="en-US" w:eastAsia="zh-CN"/>
        </w:rPr>
        <w:t>验收合格后，成交供应商向采购人提供对应合同金额的增值税普通发票，采购人在收到发票后5个工作日内启动付款流程，待流程结束向成交供应商一次性支付合同全款。成交供应商未向采购人提供发票或未按要求开具发票的，采购人付款期限相应顺延，且不承担由此产生的违约责任。</w:t>
      </w:r>
      <w:r>
        <w:rPr>
          <w:rFonts w:hint="eastAsia" w:ascii="Times New Roman" w:hAnsi="Times New Roman" w:eastAsia="方正仿宋_GBK"/>
          <w:b/>
          <w:color w:val="000000" w:themeColor="text1"/>
          <w:sz w:val="44"/>
          <w14:textFill>
            <w14:solidFill>
              <w14:schemeClr w14:val="tx1"/>
            </w14:solidFill>
          </w14:textFill>
        </w:rPr>
        <w:br w:type="page"/>
      </w:r>
    </w:p>
    <w:p w14:paraId="2945F6FA">
      <w:pPr>
        <w:snapToGrid w:val="0"/>
        <w:spacing w:line="400" w:lineRule="exact"/>
        <w:ind w:firstLine="540"/>
        <w:rPr>
          <w:rFonts w:hint="eastAsia" w:ascii="Times New Roman" w:hAnsi="Times New Roman" w:eastAsia="方正仿宋_GBK"/>
          <w:sz w:val="24"/>
          <w:szCs w:val="24"/>
        </w:rPr>
      </w:pPr>
    </w:p>
    <w:p w14:paraId="00D53904">
      <w:pPr>
        <w:pStyle w:val="3"/>
        <w:spacing w:before="0" w:after="0" w:line="360" w:lineRule="auto"/>
        <w:jc w:val="center"/>
        <w:rPr>
          <w:rFonts w:hint="eastAsia" w:ascii="Times New Roman" w:hAnsi="Times New Roman" w:eastAsia="方正小标宋_GBK"/>
          <w:b w:val="0"/>
          <w:sz w:val="36"/>
          <w:szCs w:val="30"/>
        </w:rPr>
      </w:pPr>
      <w:bookmarkStart w:id="63" w:name="_Toc31282"/>
      <w:bookmarkStart w:id="64" w:name="_Toc65660349"/>
      <w:bookmarkStart w:id="65" w:name="_Toc16123"/>
      <w:bookmarkStart w:id="66" w:name="_Toc24195"/>
      <w:bookmarkStart w:id="67" w:name="_Toc8246"/>
      <w:r>
        <w:rPr>
          <w:rFonts w:hint="eastAsia" w:ascii="Times New Roman" w:hAnsi="Times New Roman" w:eastAsia="方正小标宋_GBK"/>
          <w:b w:val="0"/>
          <w:sz w:val="36"/>
          <w:szCs w:val="30"/>
        </w:rPr>
        <w:t xml:space="preserve">第四篇  </w:t>
      </w:r>
      <w:bookmarkEnd w:id="63"/>
      <w:bookmarkEnd w:id="64"/>
      <w:bookmarkEnd w:id="65"/>
      <w:bookmarkEnd w:id="66"/>
      <w:r>
        <w:rPr>
          <w:rFonts w:hint="eastAsia" w:ascii="Times New Roman" w:hAnsi="Times New Roman" w:eastAsia="方正小标宋_GBK"/>
          <w:b w:val="0"/>
          <w:sz w:val="36"/>
          <w:szCs w:val="30"/>
        </w:rPr>
        <w:t>供应商须知</w:t>
      </w:r>
      <w:bookmarkEnd w:id="67"/>
    </w:p>
    <w:p w14:paraId="0D6741C5">
      <w:pPr>
        <w:pStyle w:val="3"/>
        <w:adjustRightInd w:val="0"/>
        <w:snapToGrid w:val="0"/>
        <w:spacing w:before="0" w:after="0" w:line="400" w:lineRule="exact"/>
        <w:ind w:firstLine="482" w:firstLineChars="200"/>
        <w:rPr>
          <w:rFonts w:hint="eastAsia" w:ascii="Times New Roman" w:hAnsi="Times New Roman" w:eastAsia="方正仿宋_GBK"/>
          <w:sz w:val="24"/>
        </w:rPr>
      </w:pPr>
      <w:bookmarkStart w:id="68" w:name="_Toc12193"/>
      <w:bookmarkStart w:id="69" w:name="_Toc65660350"/>
      <w:bookmarkStart w:id="70" w:name="_Toc5167"/>
      <w:bookmarkStart w:id="71" w:name="_Toc27932"/>
      <w:bookmarkStart w:id="72" w:name="_Toc9361"/>
      <w:bookmarkStart w:id="73" w:name="_Toc64732012"/>
      <w:r>
        <w:rPr>
          <w:rFonts w:hint="eastAsia" w:ascii="Times New Roman" w:hAnsi="Times New Roman" w:eastAsia="方正仿宋_GBK"/>
          <w:sz w:val="24"/>
        </w:rPr>
        <w:t>一、询价费用</w:t>
      </w:r>
      <w:bookmarkEnd w:id="68"/>
    </w:p>
    <w:p w14:paraId="6D67486A">
      <w:pPr>
        <w:pStyle w:val="166"/>
        <w:spacing w:line="400" w:lineRule="exact"/>
        <w:ind w:firstLine="480" w:firstLineChars="200"/>
        <w:rPr>
          <w:rFonts w:hint="eastAsia" w:ascii="Times New Roman" w:hAnsi="Times New Roman" w:eastAsia="方正仿宋_GBK"/>
          <w:sz w:val="24"/>
          <w:szCs w:val="24"/>
        </w:rPr>
      </w:pPr>
      <w:r>
        <w:rPr>
          <w:rFonts w:hint="eastAsia" w:ascii="Times New Roman" w:hAnsi="Times New Roman" w:eastAsia="方正仿宋_GBK"/>
          <w:sz w:val="24"/>
          <w:szCs w:val="24"/>
        </w:rPr>
        <w:t>参与报价的供应商应承担其编制响应文件与递交响应文件所涉及的一切费用，不论询价结果如何，采购人和采购代理机构在任何情况下无义务也无责任承担这些费用。</w:t>
      </w:r>
    </w:p>
    <w:p w14:paraId="3140B584">
      <w:pPr>
        <w:pStyle w:val="3"/>
        <w:adjustRightInd w:val="0"/>
        <w:snapToGrid w:val="0"/>
        <w:spacing w:before="0" w:after="0" w:line="400" w:lineRule="exact"/>
        <w:ind w:firstLine="482" w:firstLineChars="200"/>
        <w:rPr>
          <w:rFonts w:hint="eastAsia" w:ascii="Times New Roman" w:hAnsi="Times New Roman" w:eastAsia="方正仿宋_GBK"/>
          <w:sz w:val="24"/>
        </w:rPr>
      </w:pPr>
      <w:bookmarkStart w:id="74" w:name="_Toc26408"/>
      <w:r>
        <w:rPr>
          <w:rFonts w:hint="eastAsia" w:ascii="Times New Roman" w:hAnsi="Times New Roman" w:eastAsia="方正仿宋_GBK"/>
          <w:sz w:val="24"/>
        </w:rPr>
        <w:t>二、报价要求</w:t>
      </w:r>
      <w:bookmarkEnd w:id="74"/>
    </w:p>
    <w:p w14:paraId="6D5D522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imes New Roman" w:hAnsi="Times New Roman" w:eastAsia="方正仿宋_GBK" w:cs="方正仿宋_GBK"/>
          <w:sz w:val="24"/>
          <w:szCs w:val="24"/>
        </w:rPr>
      </w:pPr>
      <w:r>
        <w:rPr>
          <w:rFonts w:hint="eastAsia" w:ascii="Times New Roman" w:hAnsi="Times New Roman" w:eastAsia="方正仿宋_GBK" w:cs="方正仿宋_GBK"/>
          <w:sz w:val="24"/>
          <w:szCs w:val="24"/>
        </w:rPr>
        <w:t>（一）响应文件</w:t>
      </w:r>
    </w:p>
    <w:p w14:paraId="0C978D6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imes New Roman" w:hAnsi="Times New Roman" w:eastAsia="方正仿宋_GBK" w:cs="方正仿宋_GBK"/>
          <w:sz w:val="24"/>
          <w:szCs w:val="24"/>
        </w:rPr>
      </w:pPr>
      <w:r>
        <w:rPr>
          <w:rFonts w:hint="eastAsia" w:ascii="Times New Roman" w:hAnsi="Times New Roman" w:eastAsia="方正仿宋_GBK" w:cs="方正仿宋_GBK"/>
          <w:sz w:val="24"/>
          <w:szCs w:val="24"/>
        </w:rPr>
        <w:t>响应文件为</w:t>
      </w:r>
      <w:r>
        <w:rPr>
          <w:rFonts w:hint="eastAsia" w:ascii="Times New Roman" w:hAnsi="Times New Roman" w:eastAsia="方正仿宋_GBK" w:cs="方正仿宋_GBK"/>
          <w:sz w:val="24"/>
          <w:szCs w:val="24"/>
          <w:lang w:eastAsia="zh-CN"/>
        </w:rPr>
        <w:t>正本一份</w:t>
      </w:r>
      <w:r>
        <w:rPr>
          <w:rFonts w:hint="eastAsia" w:ascii="Times New Roman" w:hAnsi="Times New Roman" w:eastAsia="方正仿宋_GBK" w:cs="方正仿宋_GBK"/>
          <w:sz w:val="24"/>
          <w:szCs w:val="24"/>
        </w:rPr>
        <w:t>。若供应商所递交的响应文件或报价中的价格出现大写金额和小写金额不一致的错误，以大写金额修正为准。</w:t>
      </w:r>
    </w:p>
    <w:p w14:paraId="651EB912">
      <w:pPr>
        <w:pStyle w:val="3"/>
        <w:adjustRightInd w:val="0"/>
        <w:snapToGrid w:val="0"/>
        <w:spacing w:before="0" w:after="0" w:line="400" w:lineRule="exact"/>
        <w:ind w:firstLine="482" w:firstLineChars="200"/>
        <w:rPr>
          <w:rFonts w:hint="eastAsia" w:ascii="Times New Roman" w:hAnsi="Times New Roman" w:eastAsia="方正仿宋_GBK"/>
          <w:sz w:val="24"/>
        </w:rPr>
      </w:pPr>
      <w:bookmarkStart w:id="75" w:name="_Toc6705"/>
      <w:r>
        <w:rPr>
          <w:rFonts w:hint="eastAsia" w:ascii="Times New Roman" w:hAnsi="Times New Roman" w:eastAsia="方正仿宋_GBK"/>
          <w:sz w:val="24"/>
          <w:lang w:eastAsia="zh-CN"/>
        </w:rPr>
        <w:t>三</w:t>
      </w:r>
      <w:r>
        <w:rPr>
          <w:rFonts w:hint="eastAsia" w:ascii="Times New Roman" w:hAnsi="Times New Roman" w:eastAsia="方正仿宋_GBK"/>
          <w:sz w:val="24"/>
        </w:rPr>
        <w:t>、成交供应商的确定</w:t>
      </w:r>
      <w:bookmarkEnd w:id="75"/>
    </w:p>
    <w:bookmarkEnd w:id="69"/>
    <w:bookmarkEnd w:id="70"/>
    <w:bookmarkEnd w:id="71"/>
    <w:bookmarkEnd w:id="72"/>
    <w:bookmarkEnd w:id="73"/>
    <w:p w14:paraId="027EA87E">
      <w:pPr>
        <w:spacing w:line="400" w:lineRule="exact"/>
        <w:ind w:firstLine="360" w:firstLineChars="150"/>
        <w:rPr>
          <w:rFonts w:hint="eastAsia" w:ascii="Times New Roman" w:hAnsi="Times New Roman" w:eastAsia="方正仿宋_GBK" w:cs="Times New Roman"/>
          <w:sz w:val="24"/>
          <w:szCs w:val="24"/>
        </w:rPr>
      </w:pPr>
      <w:r>
        <w:rPr>
          <w:rFonts w:hint="eastAsia" w:ascii="Times New Roman" w:hAnsi="Times New Roman" w:eastAsia="方正仿宋_GBK" w:cs="Times New Roman"/>
          <w:sz w:val="24"/>
          <w:szCs w:val="24"/>
        </w:rPr>
        <w:t>采购人将依照本</w:t>
      </w:r>
      <w:r>
        <w:rPr>
          <w:rFonts w:hint="eastAsia" w:ascii="Times New Roman" w:hAnsi="Times New Roman" w:eastAsia="方正仿宋_GBK" w:cs="Times New Roman"/>
          <w:sz w:val="24"/>
          <w:szCs w:val="24"/>
          <w:lang w:val="en-US" w:eastAsia="zh-CN"/>
        </w:rPr>
        <w:t>校级</w:t>
      </w:r>
      <w:r>
        <w:rPr>
          <w:rFonts w:hint="eastAsia" w:ascii="Times New Roman" w:hAnsi="Times New Roman" w:eastAsia="方正仿宋_GBK" w:cs="Times New Roman"/>
          <w:sz w:val="24"/>
          <w:szCs w:val="24"/>
          <w:lang w:eastAsia="zh-CN"/>
        </w:rPr>
        <w:t>市场询价通知书</w:t>
      </w:r>
      <w:r>
        <w:rPr>
          <w:rFonts w:hint="eastAsia" w:ascii="Times New Roman" w:hAnsi="Times New Roman" w:eastAsia="方正仿宋_GBK" w:cs="Times New Roman"/>
          <w:sz w:val="24"/>
          <w:szCs w:val="24"/>
        </w:rPr>
        <w:t>相关规定对技术（质量）和服务均能满足实质性响应要求的供应商，按照报价由低到高的顺序提出3名以上成交候选人。其中，报价最低的供应商为成交供应商。</w:t>
      </w:r>
    </w:p>
    <w:p w14:paraId="1E4164AD">
      <w:pPr>
        <w:spacing w:line="400" w:lineRule="exact"/>
        <w:ind w:firstLine="360" w:firstLineChars="150"/>
        <w:rPr>
          <w:rFonts w:hint="eastAsia" w:ascii="Times New Roman" w:hAnsi="Times New Roman" w:eastAsia="方正仿宋_GBK" w:cs="Times New Roman"/>
          <w:sz w:val="24"/>
          <w:szCs w:val="24"/>
        </w:rPr>
      </w:pPr>
      <w:r>
        <w:rPr>
          <w:rFonts w:hint="eastAsia" w:ascii="Times New Roman" w:hAnsi="Times New Roman" w:eastAsia="方正仿宋_GBK" w:cs="Times New Roman"/>
          <w:sz w:val="24"/>
          <w:szCs w:val="24"/>
        </w:rPr>
        <w:t>若报价最低的供应商数量大于或等于2家的，若供应商的报价经扣减后价格相同，按技术（质量）的优劣顺序排列；以上都相同的，按服务条款的优劣顺序排列。再都相同的，由采购人确定成交供应商。</w:t>
      </w:r>
    </w:p>
    <w:p w14:paraId="20219172">
      <w:pPr>
        <w:snapToGrid w:val="0"/>
        <w:spacing w:line="400" w:lineRule="exact"/>
        <w:ind w:firstLine="480" w:firstLineChars="200"/>
        <w:rPr>
          <w:rFonts w:hint="eastAsia" w:ascii="Times New Roman" w:hAnsi="Times New Roman" w:eastAsia="方正仿宋_GBK"/>
          <w:sz w:val="24"/>
          <w:szCs w:val="24"/>
        </w:rPr>
      </w:pPr>
    </w:p>
    <w:p w14:paraId="6E3058A2">
      <w:pPr>
        <w:pStyle w:val="3"/>
        <w:spacing w:before="0" w:after="0" w:line="360" w:lineRule="auto"/>
        <w:jc w:val="center"/>
        <w:rPr>
          <w:rFonts w:hint="eastAsia" w:ascii="Times New Roman" w:hAnsi="Times New Roman" w:eastAsia="方正小标宋_GBK" w:cs="Times New Roman"/>
          <w:b w:val="0"/>
          <w:bCs/>
          <w:sz w:val="36"/>
          <w:szCs w:val="30"/>
        </w:rPr>
      </w:pPr>
      <w:r>
        <w:rPr>
          <w:rFonts w:ascii="Times New Roman" w:hAnsi="Times New Roman" w:eastAsia="方正仿宋_GBK"/>
          <w:sz w:val="24"/>
          <w:szCs w:val="24"/>
        </w:rPr>
        <w:br w:type="page"/>
      </w:r>
      <w:bookmarkStart w:id="76" w:name="_Toc11641055"/>
      <w:bookmarkStart w:id="77" w:name="_Toc12789059"/>
      <w:bookmarkStart w:id="78" w:name="_Toc106034806"/>
      <w:bookmarkStart w:id="79" w:name="_Toc28162"/>
      <w:bookmarkStart w:id="80" w:name="_Toc65660365"/>
      <w:bookmarkStart w:id="81" w:name="_Toc14861"/>
      <w:bookmarkStart w:id="82" w:name="_Toc10599"/>
      <w:bookmarkStart w:id="83" w:name="_Toc4971"/>
      <w:bookmarkStart w:id="84" w:name="_Toc10768"/>
      <w:bookmarkStart w:id="85" w:name="_Toc65660354"/>
      <w:bookmarkStart w:id="86" w:name="_Toc8916"/>
      <w:bookmarkStart w:id="87" w:name="_Toc20055"/>
      <w:r>
        <w:rPr>
          <w:rFonts w:hint="eastAsia" w:ascii="Times New Roman" w:hAnsi="Times New Roman" w:eastAsia="方正小标宋_GBK" w:cs="Times New Roman"/>
          <w:b w:val="0"/>
          <w:bCs/>
          <w:sz w:val="36"/>
          <w:szCs w:val="30"/>
        </w:rPr>
        <w:t>第</w:t>
      </w:r>
      <w:r>
        <w:rPr>
          <w:rFonts w:hint="eastAsia" w:ascii="Times New Roman" w:hAnsi="Times New Roman" w:eastAsia="方正小标宋_GBK" w:cs="Times New Roman"/>
          <w:b w:val="0"/>
          <w:bCs/>
          <w:sz w:val="36"/>
          <w:szCs w:val="30"/>
          <w:lang w:val="en-US" w:eastAsia="zh-CN"/>
        </w:rPr>
        <w:t>五</w:t>
      </w:r>
      <w:r>
        <w:rPr>
          <w:rFonts w:hint="eastAsia" w:ascii="Times New Roman" w:hAnsi="Times New Roman" w:eastAsia="方正小标宋_GBK" w:cs="Times New Roman"/>
          <w:b w:val="0"/>
          <w:bCs/>
          <w:sz w:val="36"/>
          <w:szCs w:val="30"/>
        </w:rPr>
        <w:t xml:space="preserve">篇  </w:t>
      </w:r>
      <w:bookmarkEnd w:id="76"/>
      <w:bookmarkEnd w:id="77"/>
      <w:r>
        <w:rPr>
          <w:rFonts w:hint="eastAsia" w:ascii="Times New Roman" w:hAnsi="Times New Roman" w:eastAsia="方正小标宋_GBK" w:cs="Times New Roman"/>
          <w:b w:val="0"/>
          <w:bCs/>
          <w:sz w:val="36"/>
          <w:szCs w:val="30"/>
        </w:rPr>
        <w:t>合同草案条款</w:t>
      </w:r>
      <w:bookmarkEnd w:id="78"/>
      <w:bookmarkEnd w:id="79"/>
      <w:bookmarkEnd w:id="80"/>
      <w:bookmarkEnd w:id="81"/>
      <w:bookmarkEnd w:id="82"/>
      <w:bookmarkEnd w:id="83"/>
    </w:p>
    <w:p w14:paraId="08CAE0B4">
      <w:pPr>
        <w:spacing w:line="500" w:lineRule="exact"/>
        <w:jc w:val="center"/>
        <w:rPr>
          <w:rFonts w:hint="default" w:ascii="Times New Roman" w:hAnsi="Times New Roman" w:eastAsia="方正仿宋_GBK" w:cs="Times New Roman"/>
          <w:b/>
          <w:color w:val="auto"/>
          <w:sz w:val="40"/>
          <w:szCs w:val="18"/>
          <w:lang w:val="en-US" w:eastAsia="zh-CN"/>
        </w:rPr>
      </w:pPr>
      <w:r>
        <w:rPr>
          <w:rFonts w:hint="eastAsia" w:ascii="Times New Roman" w:hAnsi="Times New Roman" w:eastAsia="方正仿宋_GBK" w:cs="Times New Roman"/>
          <w:b/>
          <w:color w:val="auto"/>
          <w:sz w:val="40"/>
          <w:szCs w:val="18"/>
          <w:lang w:val="en-US" w:eastAsia="zh-CN"/>
        </w:rPr>
        <w:t>重庆城市管理职业学院2026年春招轨道交通宣传项目</w:t>
      </w:r>
    </w:p>
    <w:p w14:paraId="0F4A250A">
      <w:pPr>
        <w:spacing w:line="500" w:lineRule="exact"/>
        <w:jc w:val="center"/>
        <w:rPr>
          <w:rFonts w:hint="eastAsia" w:ascii="Times New Roman" w:hAnsi="Times New Roman" w:eastAsia="方正仿宋_GBK" w:cs="Times New Roman"/>
          <w:b/>
          <w:sz w:val="44"/>
          <w:lang w:val="en-US" w:eastAsia="zh-CN"/>
        </w:rPr>
      </w:pPr>
      <w:r>
        <w:rPr>
          <w:rFonts w:hint="eastAsia" w:ascii="Times New Roman" w:hAnsi="Times New Roman" w:eastAsia="方正仿宋_GBK" w:cs="Times New Roman"/>
          <w:b/>
          <w:sz w:val="44"/>
          <w:lang w:val="en-US" w:eastAsia="zh-CN"/>
        </w:rPr>
        <w:t>采购合同</w:t>
      </w:r>
    </w:p>
    <w:p w14:paraId="75BC1383">
      <w:pPr>
        <w:spacing w:line="500" w:lineRule="exact"/>
        <w:jc w:val="center"/>
        <w:rPr>
          <w:rFonts w:hint="eastAsia" w:ascii="Times New Roman" w:hAnsi="Times New Roman" w:eastAsia="方正仿宋_GBK" w:cs="Times New Roman"/>
          <w:lang w:val="en-US" w:eastAsia="zh-CN"/>
        </w:rPr>
      </w:pPr>
      <w:r>
        <w:rPr>
          <w:rFonts w:hint="eastAsia" w:ascii="Times New Roman" w:hAnsi="Times New Roman" w:eastAsia="方正仿宋_GBK" w:cs="Times New Roman"/>
          <w:lang w:val="en-US" w:eastAsia="zh-CN"/>
        </w:rPr>
        <w:t>（项目号：FSCG2026C-003）</w:t>
      </w:r>
    </w:p>
    <w:p w14:paraId="592EAC16">
      <w:pPr>
        <w:spacing w:line="500" w:lineRule="exact"/>
        <w:rPr>
          <w:rFonts w:hint="eastAsia" w:ascii="Times New Roman" w:hAnsi="Times New Roman" w:eastAsia="方正仿宋_GBK" w:cs="Times New Roman"/>
          <w:sz w:val="24"/>
          <w:lang w:eastAsia="zh-CN"/>
        </w:rPr>
      </w:pPr>
      <w:bookmarkStart w:id="88" w:name="_Hlt41879464"/>
      <w:bookmarkEnd w:id="88"/>
      <w:r>
        <w:rPr>
          <w:rFonts w:hint="eastAsia" w:ascii="Times New Roman" w:hAnsi="Times New Roman" w:eastAsia="方正仿宋_GBK" w:cs="Times New Roman"/>
          <w:sz w:val="24"/>
        </w:rPr>
        <w:t>甲方（需方）：___________________________      计价单位：</w:t>
      </w:r>
      <w:r>
        <w:rPr>
          <w:rFonts w:hint="eastAsia" w:ascii="Times New Roman" w:hAnsi="Times New Roman" w:eastAsia="方正仿宋_GBK" w:cs="Times New Roman"/>
          <w:sz w:val="24"/>
          <w:u w:val="single"/>
          <w:lang w:eastAsia="zh-CN"/>
        </w:rPr>
        <w:t>人民币“元”</w:t>
      </w:r>
    </w:p>
    <w:p w14:paraId="0DF59603">
      <w:pPr>
        <w:spacing w:line="500" w:lineRule="exact"/>
        <w:rPr>
          <w:rFonts w:hint="eastAsia" w:ascii="Times New Roman" w:hAnsi="Times New Roman" w:eastAsia="方正仿宋_GBK" w:cs="Times New Roman"/>
          <w:sz w:val="24"/>
        </w:rPr>
      </w:pPr>
      <w:r>
        <w:rPr>
          <w:rFonts w:hint="eastAsia" w:ascii="Times New Roman" w:hAnsi="Times New Roman" w:eastAsia="方正仿宋_GBK" w:cs="Times New Roman"/>
          <w:sz w:val="24"/>
        </w:rPr>
        <w:t xml:space="preserve">乙方（供方）：___________________________      </w:t>
      </w:r>
    </w:p>
    <w:p w14:paraId="40B63A18">
      <w:pPr>
        <w:spacing w:line="500" w:lineRule="exact"/>
        <w:ind w:firstLine="480" w:firstLineChars="200"/>
        <w:rPr>
          <w:rFonts w:hint="eastAsia" w:ascii="Times New Roman" w:hAnsi="Times New Roman" w:eastAsia="方正仿宋_GBK" w:cs="Times New Roman"/>
          <w:sz w:val="24"/>
        </w:rPr>
      </w:pPr>
      <w:r>
        <w:rPr>
          <w:rFonts w:hint="eastAsia" w:ascii="Times New Roman" w:hAnsi="Times New Roman" w:eastAsia="方正仿宋_GBK" w:cs="Times New Roman"/>
          <w:sz w:val="24"/>
        </w:rPr>
        <w:t>根据《中华人民共和国民法典》、</w:t>
      </w:r>
      <w:r>
        <w:rPr>
          <w:rFonts w:hint="eastAsia" w:ascii="Times New Roman" w:hAnsi="Times New Roman" w:eastAsia="方正仿宋_GBK" w:cs="Times New Roman"/>
          <w:sz w:val="24"/>
          <w:lang w:eastAsia="zh-CN"/>
        </w:rPr>
        <w:t>本项目</w:t>
      </w:r>
      <w:r>
        <w:rPr>
          <w:rFonts w:hint="eastAsia" w:ascii="Times New Roman" w:hAnsi="Times New Roman" w:eastAsia="方正仿宋_GBK" w:cs="Times New Roman"/>
          <w:sz w:val="24"/>
          <w:lang w:val="en-US" w:eastAsia="zh-CN"/>
        </w:rPr>
        <w:t>校级市场</w:t>
      </w:r>
      <w:r>
        <w:rPr>
          <w:rFonts w:hint="eastAsia" w:ascii="Times New Roman" w:hAnsi="Times New Roman" w:eastAsia="方正仿宋_GBK" w:cs="Times New Roman"/>
          <w:sz w:val="24"/>
          <w:lang w:eastAsia="zh-CN"/>
        </w:rPr>
        <w:t>询价通知书</w:t>
      </w:r>
      <w:r>
        <w:rPr>
          <w:rFonts w:hint="eastAsia" w:ascii="Times New Roman" w:hAnsi="Times New Roman" w:eastAsia="方正仿宋_GBK" w:cs="Times New Roman"/>
          <w:sz w:val="24"/>
        </w:rPr>
        <w:t>，</w:t>
      </w:r>
      <w:r>
        <w:rPr>
          <w:rFonts w:hint="eastAsia" w:ascii="Times New Roman" w:hAnsi="Times New Roman" w:eastAsia="方正仿宋_GBK" w:cs="Times New Roman"/>
          <w:sz w:val="24"/>
          <w:lang w:eastAsia="zh-CN"/>
        </w:rPr>
        <w:t>乙</w:t>
      </w:r>
      <w:r>
        <w:rPr>
          <w:rFonts w:hint="eastAsia" w:ascii="Times New Roman" w:hAnsi="Times New Roman" w:eastAsia="方正仿宋_GBK" w:cs="Times New Roman"/>
          <w:sz w:val="24"/>
        </w:rPr>
        <w:t>方的《</w:t>
      </w:r>
      <w:r>
        <w:rPr>
          <w:rFonts w:hint="eastAsia" w:ascii="Times New Roman" w:hAnsi="Times New Roman" w:eastAsia="方正仿宋_GBK" w:cs="Times New Roman"/>
          <w:sz w:val="24"/>
          <w:lang w:eastAsia="zh-CN"/>
        </w:rPr>
        <w:t>响应</w:t>
      </w:r>
      <w:r>
        <w:rPr>
          <w:rFonts w:hint="eastAsia" w:ascii="Times New Roman" w:hAnsi="Times New Roman" w:eastAsia="方正仿宋_GBK" w:cs="Times New Roman"/>
          <w:sz w:val="24"/>
        </w:rPr>
        <w:t>文件》及其相关承诺事项，甲、乙双方同意签订本合同。经双方协商一致，特签订本合同，双方同意共同遵守如下条款：</w:t>
      </w:r>
    </w:p>
    <w:tbl>
      <w:tblPr>
        <w:tblStyle w:val="5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3"/>
        <w:gridCol w:w="1711"/>
        <w:gridCol w:w="2570"/>
        <w:gridCol w:w="1250"/>
        <w:gridCol w:w="1281"/>
        <w:gridCol w:w="1100"/>
        <w:gridCol w:w="1168"/>
        <w:gridCol w:w="15"/>
      </w:tblGrid>
      <w:tr w14:paraId="001A5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452" w:hRule="atLeast"/>
        </w:trPr>
        <w:tc>
          <w:tcPr>
            <w:tcW w:w="533" w:type="dxa"/>
            <w:noWrap w:val="0"/>
            <w:vAlign w:val="center"/>
          </w:tcPr>
          <w:p w14:paraId="02DE1DFA">
            <w:pPr>
              <w:spacing w:line="240" w:lineRule="atLeast"/>
              <w:jc w:val="center"/>
              <w:rPr>
                <w:rFonts w:hint="eastAsia" w:ascii="Times New Roman" w:hAnsi="Times New Roman" w:eastAsia="方正仿宋_GBK" w:cs="方正仿宋_GBK"/>
                <w:sz w:val="24"/>
                <w:szCs w:val="24"/>
                <w:lang w:val="en-US" w:eastAsia="zh-CN"/>
              </w:rPr>
            </w:pPr>
            <w:r>
              <w:rPr>
                <w:rFonts w:hint="eastAsia" w:ascii="Times New Roman" w:hAnsi="Times New Roman" w:eastAsia="方正仿宋_GBK" w:cs="方正仿宋_GBK"/>
                <w:sz w:val="24"/>
                <w:szCs w:val="24"/>
                <w:lang w:val="en-US" w:eastAsia="zh-CN"/>
              </w:rPr>
              <w:t>序号</w:t>
            </w:r>
          </w:p>
        </w:tc>
        <w:tc>
          <w:tcPr>
            <w:tcW w:w="1711" w:type="dxa"/>
            <w:noWrap w:val="0"/>
            <w:vAlign w:val="center"/>
          </w:tcPr>
          <w:p w14:paraId="59D8D455">
            <w:pPr>
              <w:spacing w:line="240" w:lineRule="atLeast"/>
              <w:jc w:val="center"/>
              <w:rPr>
                <w:rFonts w:hint="eastAsia" w:ascii="Times New Roman" w:hAnsi="Times New Roman" w:eastAsia="方正仿宋_GBK" w:cs="方正仿宋_GBK"/>
                <w:sz w:val="24"/>
                <w:szCs w:val="24"/>
                <w:lang w:val="en-US" w:eastAsia="zh-CN"/>
              </w:rPr>
            </w:pPr>
            <w:r>
              <w:rPr>
                <w:rFonts w:hint="eastAsia" w:ascii="Times New Roman" w:hAnsi="Times New Roman" w:eastAsia="方正仿宋_GBK" w:cs="方正仿宋_GBK"/>
                <w:sz w:val="24"/>
                <w:szCs w:val="24"/>
                <w:lang w:val="en-US" w:eastAsia="zh-CN"/>
              </w:rPr>
              <w:t>服务名称</w:t>
            </w:r>
          </w:p>
        </w:tc>
        <w:tc>
          <w:tcPr>
            <w:tcW w:w="3820" w:type="dxa"/>
            <w:gridSpan w:val="2"/>
            <w:noWrap w:val="0"/>
            <w:vAlign w:val="center"/>
          </w:tcPr>
          <w:p w14:paraId="47ABD5CC">
            <w:pPr>
              <w:spacing w:line="240" w:lineRule="atLeast"/>
              <w:jc w:val="center"/>
              <w:rPr>
                <w:rFonts w:hint="default" w:ascii="Times New Roman" w:hAnsi="Times New Roman"/>
                <w:lang w:val="en-US" w:eastAsia="zh-CN"/>
              </w:rPr>
            </w:pPr>
            <w:r>
              <w:rPr>
                <w:rFonts w:hint="eastAsia" w:ascii="Times New Roman" w:hAnsi="Times New Roman" w:eastAsia="方正仿宋_GBK" w:cs="方正仿宋_GBK"/>
                <w:sz w:val="24"/>
                <w:szCs w:val="24"/>
                <w:lang w:val="en-US" w:eastAsia="zh-CN"/>
              </w:rPr>
              <w:t>服务要求</w:t>
            </w:r>
          </w:p>
        </w:tc>
        <w:tc>
          <w:tcPr>
            <w:tcW w:w="1281" w:type="dxa"/>
            <w:noWrap w:val="0"/>
            <w:vAlign w:val="center"/>
          </w:tcPr>
          <w:p w14:paraId="01F10850">
            <w:pPr>
              <w:spacing w:line="240" w:lineRule="atLeast"/>
              <w:jc w:val="center"/>
              <w:rPr>
                <w:rFonts w:hint="eastAsia" w:ascii="Times New Roman" w:hAnsi="Times New Roman" w:eastAsia="方正仿宋_GBK" w:cs="方正仿宋_GBK"/>
                <w:sz w:val="24"/>
                <w:szCs w:val="24"/>
                <w:lang w:val="en-US" w:eastAsia="zh-CN"/>
              </w:rPr>
            </w:pPr>
            <w:r>
              <w:rPr>
                <w:rFonts w:hint="eastAsia" w:ascii="Times New Roman" w:hAnsi="Times New Roman" w:eastAsia="方正仿宋_GBK" w:cs="方正仿宋_GBK"/>
                <w:sz w:val="24"/>
                <w:szCs w:val="24"/>
                <w:lang w:val="en-US" w:eastAsia="zh-CN"/>
              </w:rPr>
              <w:t>数量/单位</w:t>
            </w:r>
          </w:p>
        </w:tc>
        <w:tc>
          <w:tcPr>
            <w:tcW w:w="1100" w:type="dxa"/>
            <w:noWrap w:val="0"/>
            <w:vAlign w:val="center"/>
          </w:tcPr>
          <w:p w14:paraId="717EF9FC">
            <w:pPr>
              <w:spacing w:line="240" w:lineRule="atLeast"/>
              <w:jc w:val="center"/>
              <w:rPr>
                <w:rFonts w:hint="eastAsia" w:ascii="Times New Roman" w:hAnsi="Times New Roman" w:eastAsia="方正仿宋_GBK" w:cs="方正仿宋_GBK"/>
                <w:sz w:val="24"/>
                <w:szCs w:val="24"/>
                <w:lang w:val="en-US" w:eastAsia="zh-CN"/>
              </w:rPr>
            </w:pPr>
            <w:r>
              <w:rPr>
                <w:rFonts w:hint="eastAsia" w:ascii="Times New Roman" w:hAnsi="Times New Roman" w:eastAsia="方正仿宋_GBK" w:cs="方正仿宋_GBK"/>
                <w:sz w:val="24"/>
                <w:szCs w:val="24"/>
                <w:lang w:val="en-US" w:eastAsia="zh-CN"/>
              </w:rPr>
              <w:t>单价</w:t>
            </w:r>
          </w:p>
        </w:tc>
        <w:tc>
          <w:tcPr>
            <w:tcW w:w="1168" w:type="dxa"/>
            <w:noWrap w:val="0"/>
            <w:vAlign w:val="center"/>
          </w:tcPr>
          <w:p w14:paraId="051B3FC1">
            <w:pPr>
              <w:spacing w:line="240" w:lineRule="atLeast"/>
              <w:jc w:val="center"/>
              <w:rPr>
                <w:rFonts w:hint="eastAsia" w:ascii="Times New Roman" w:hAnsi="Times New Roman" w:eastAsia="方正仿宋_GBK" w:cs="方正仿宋_GBK"/>
                <w:sz w:val="24"/>
                <w:szCs w:val="24"/>
                <w:lang w:val="en-US" w:eastAsia="zh-CN"/>
              </w:rPr>
            </w:pPr>
            <w:r>
              <w:rPr>
                <w:rFonts w:hint="eastAsia" w:ascii="Times New Roman" w:hAnsi="Times New Roman" w:eastAsia="方正仿宋_GBK" w:cs="方正仿宋_GBK"/>
                <w:sz w:val="24"/>
                <w:szCs w:val="24"/>
              </w:rPr>
              <w:t>合计</w:t>
            </w:r>
          </w:p>
        </w:tc>
      </w:tr>
      <w:tr w14:paraId="5351A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533" w:type="dxa"/>
            <w:noWrap w:val="0"/>
            <w:vAlign w:val="center"/>
          </w:tcPr>
          <w:p w14:paraId="7A835EC6">
            <w:pPr>
              <w:spacing w:line="240" w:lineRule="atLeast"/>
              <w:rPr>
                <w:rFonts w:hint="default" w:ascii="Times New Roman" w:hAnsi="Times New Roman" w:eastAsia="方正仿宋_GBK" w:cs="方正仿宋_GBK"/>
                <w:sz w:val="24"/>
                <w:szCs w:val="24"/>
                <w:lang w:val="en-US" w:eastAsia="zh-CN"/>
              </w:rPr>
            </w:pPr>
            <w:r>
              <w:rPr>
                <w:rFonts w:hint="eastAsia" w:ascii="Times New Roman" w:hAnsi="Times New Roman" w:eastAsia="方正仿宋_GBK" w:cs="方正仿宋_GBK"/>
                <w:sz w:val="24"/>
                <w:szCs w:val="24"/>
                <w:lang w:val="en-US" w:eastAsia="zh-CN"/>
              </w:rPr>
              <w:t>1</w:t>
            </w:r>
          </w:p>
        </w:tc>
        <w:tc>
          <w:tcPr>
            <w:tcW w:w="1711" w:type="dxa"/>
            <w:shd w:val="clear" w:color="auto" w:fill="auto"/>
            <w:noWrap w:val="0"/>
            <w:vAlign w:val="center"/>
          </w:tcPr>
          <w:p w14:paraId="69BACC08">
            <w:pPr>
              <w:widowControl/>
              <w:jc w:val="center"/>
              <w:rPr>
                <w:rFonts w:hint="eastAsia" w:ascii="Times New Roman" w:hAnsi="Times New Roman" w:eastAsia="方正仿宋_GBK" w:cs="方正仿宋_GBK"/>
                <w:kern w:val="0"/>
                <w:sz w:val="24"/>
                <w:lang w:val="en-US" w:eastAsia="zh-CN" w:bidi="ar-SA"/>
              </w:rPr>
            </w:pPr>
            <w:r>
              <w:rPr>
                <w:rFonts w:hint="eastAsia" w:ascii="Times New Roman" w:hAnsi="Times New Roman" w:eastAsia="方正仿宋_GBK" w:cs="方正仿宋_GBK"/>
                <w:kern w:val="0"/>
                <w:sz w:val="24"/>
                <w:lang w:val="en-US" w:eastAsia="zh-CN"/>
              </w:rPr>
              <w:t>轨道列车语音播报</w:t>
            </w:r>
            <w:r>
              <w:rPr>
                <w:rFonts w:hint="eastAsia" w:eastAsia="方正仿宋_GBK" w:cs="方正仿宋_GBK"/>
                <w:kern w:val="0"/>
                <w:sz w:val="24"/>
                <w:lang w:val="en-US" w:eastAsia="zh-CN"/>
              </w:rPr>
              <w:t>（预报站）</w:t>
            </w:r>
          </w:p>
        </w:tc>
        <w:tc>
          <w:tcPr>
            <w:tcW w:w="3820" w:type="dxa"/>
            <w:gridSpan w:val="2"/>
            <w:shd w:val="clear" w:color="auto" w:fill="auto"/>
            <w:noWrap w:val="0"/>
            <w:vAlign w:val="center"/>
          </w:tcPr>
          <w:p w14:paraId="226A5631">
            <w:pPr>
              <w:widowControl/>
              <w:rPr>
                <w:rFonts w:hint="eastAsia" w:ascii="Times New Roman" w:hAnsi="Times New Roman" w:eastAsia="方正仿宋_GBK" w:cs="方正仿宋_GBK"/>
                <w:kern w:val="0"/>
                <w:sz w:val="24"/>
                <w:lang w:val="en-US" w:eastAsia="zh-CN" w:bidi="ar-SA"/>
              </w:rPr>
            </w:pPr>
            <w:r>
              <w:rPr>
                <w:rFonts w:hint="eastAsia" w:ascii="Times New Roman" w:hAnsi="Times New Roman" w:eastAsia="方正仿宋_GBK" w:cs="方正仿宋_GBK"/>
                <w:kern w:val="0"/>
                <w:sz w:val="24"/>
                <w:lang w:val="en-US" w:eastAsia="zh-CN"/>
              </w:rPr>
              <w:t>在</w:t>
            </w:r>
            <w:r>
              <w:rPr>
                <w:rFonts w:hint="eastAsia" w:eastAsia="方正仿宋_GBK" w:cs="方正仿宋_GBK"/>
                <w:kern w:val="0"/>
                <w:sz w:val="24"/>
                <w:lang w:val="en-US" w:eastAsia="zh-CN"/>
              </w:rPr>
              <w:t>重庆</w:t>
            </w:r>
            <w:r>
              <w:rPr>
                <w:rFonts w:hint="eastAsia" w:ascii="Times New Roman" w:hAnsi="Times New Roman" w:eastAsia="方正仿宋_GBK" w:cs="方正仿宋_GBK"/>
                <w:kern w:val="0"/>
                <w:sz w:val="24"/>
                <w:lang w:val="en-US" w:eastAsia="zh-CN"/>
              </w:rPr>
              <w:t>轨道环线</w:t>
            </w:r>
            <w:r>
              <w:rPr>
                <w:rFonts w:hint="eastAsia" w:eastAsia="方正仿宋_GBK" w:cs="方正仿宋_GBK"/>
                <w:kern w:val="0"/>
                <w:sz w:val="24"/>
                <w:lang w:val="en-US" w:eastAsia="zh-CN"/>
              </w:rPr>
              <w:t>，</w:t>
            </w:r>
            <w:r>
              <w:rPr>
                <w:rFonts w:hint="eastAsia" w:ascii="Times New Roman" w:hAnsi="Times New Roman" w:eastAsia="方正仿宋_GBK" w:cs="方正仿宋_GBK"/>
                <w:kern w:val="0"/>
                <w:sz w:val="24"/>
                <w:lang w:val="en-US" w:eastAsia="zh-CN"/>
              </w:rPr>
              <w:t>1</w:t>
            </w:r>
            <w:r>
              <w:rPr>
                <w:rFonts w:hint="eastAsia" w:eastAsia="方正仿宋_GBK" w:cs="方正仿宋_GBK"/>
                <w:kern w:val="0"/>
                <w:sz w:val="24"/>
                <w:lang w:val="en-US" w:eastAsia="zh-CN"/>
              </w:rPr>
              <w:t>、2、3、6线等列车内</w:t>
            </w:r>
            <w:r>
              <w:rPr>
                <w:rFonts w:hint="eastAsia" w:ascii="Times New Roman" w:hAnsi="Times New Roman" w:eastAsia="方正仿宋_GBK" w:cs="方正仿宋_GBK"/>
                <w:kern w:val="0"/>
                <w:sz w:val="24"/>
                <w:lang w:val="en-US" w:eastAsia="zh-CN"/>
              </w:rPr>
              <w:t>播报我校宣传内容，</w:t>
            </w:r>
            <w:r>
              <w:rPr>
                <w:rFonts w:hint="eastAsia" w:eastAsia="方正仿宋_GBK" w:cs="方正仿宋_GBK"/>
                <w:kern w:val="0"/>
                <w:sz w:val="24"/>
                <w:lang w:val="en-US" w:eastAsia="zh-CN"/>
              </w:rPr>
              <w:t>播报形式为预报站，即</w:t>
            </w:r>
            <w:r>
              <w:rPr>
                <w:rFonts w:hint="eastAsia" w:ascii="Times New Roman" w:hAnsi="Times New Roman" w:eastAsia="方正仿宋_GBK" w:cs="方正仿宋_GBK"/>
                <w:kern w:val="0"/>
                <w:sz w:val="24"/>
                <w:lang w:val="en-US" w:eastAsia="zh-CN"/>
              </w:rPr>
              <w:t>在</w:t>
            </w:r>
            <w:r>
              <w:rPr>
                <w:rFonts w:hint="eastAsia" w:ascii="Times New Roman" w:hAnsi="Times New Roman" w:eastAsia="方正仿宋_GBK" w:cs="方正仿宋_GBK"/>
                <w:kern w:val="0"/>
                <w:sz w:val="24"/>
              </w:rPr>
              <w:t>列车出站后，到下一站前</w:t>
            </w:r>
            <w:r>
              <w:rPr>
                <w:rFonts w:hint="eastAsia" w:ascii="Times New Roman" w:hAnsi="Times New Roman" w:eastAsia="方正仿宋_GBK" w:cs="方正仿宋_GBK"/>
                <w:kern w:val="0"/>
                <w:sz w:val="24"/>
                <w:lang w:val="en-US" w:eastAsia="zh-CN"/>
              </w:rPr>
              <w:t>播报。</w:t>
            </w:r>
          </w:p>
        </w:tc>
        <w:tc>
          <w:tcPr>
            <w:tcW w:w="1281" w:type="dxa"/>
            <w:noWrap w:val="0"/>
            <w:vAlign w:val="center"/>
          </w:tcPr>
          <w:p w14:paraId="2FBFA022">
            <w:pPr>
              <w:widowControl/>
              <w:jc w:val="center"/>
              <w:rPr>
                <w:rFonts w:hint="eastAsia" w:ascii="Times New Roman" w:hAnsi="Times New Roman" w:eastAsia="方正仿宋_GBK" w:cs="方正仿宋_GBK"/>
                <w:sz w:val="24"/>
                <w:szCs w:val="24"/>
                <w:lang w:val="en-US" w:eastAsia="zh-CN"/>
              </w:rPr>
            </w:pPr>
            <w:r>
              <w:rPr>
                <w:rFonts w:hint="eastAsia" w:ascii="Times New Roman" w:hAnsi="Times New Roman" w:eastAsia="方正仿宋_GBK" w:cs="方正仿宋_GBK"/>
                <w:kern w:val="0"/>
                <w:sz w:val="24"/>
                <w:lang w:val="en-US" w:eastAsia="zh-CN"/>
              </w:rPr>
              <w:t>2</w:t>
            </w:r>
            <w:r>
              <w:rPr>
                <w:rFonts w:hint="eastAsia" w:eastAsia="方正仿宋_GBK" w:cs="方正仿宋_GBK"/>
                <w:kern w:val="0"/>
                <w:sz w:val="24"/>
                <w:lang w:val="en-US" w:eastAsia="zh-CN"/>
              </w:rPr>
              <w:t>辆</w:t>
            </w:r>
            <w:r>
              <w:rPr>
                <w:rFonts w:hint="eastAsia" w:ascii="Times New Roman" w:hAnsi="Times New Roman" w:eastAsia="方正仿宋_GBK" w:cs="方正仿宋_GBK"/>
                <w:kern w:val="0"/>
                <w:sz w:val="24"/>
                <w:lang w:val="en-US" w:eastAsia="zh-CN"/>
              </w:rPr>
              <w:t>车</w:t>
            </w:r>
          </w:p>
        </w:tc>
        <w:tc>
          <w:tcPr>
            <w:tcW w:w="1100" w:type="dxa"/>
            <w:noWrap w:val="0"/>
            <w:vAlign w:val="center"/>
          </w:tcPr>
          <w:p w14:paraId="6B088BC3">
            <w:pPr>
              <w:spacing w:line="240" w:lineRule="atLeast"/>
              <w:rPr>
                <w:rFonts w:hint="eastAsia" w:ascii="Times New Roman" w:hAnsi="Times New Roman" w:eastAsia="方正仿宋_GBK" w:cs="方正仿宋_GBK"/>
                <w:sz w:val="24"/>
                <w:szCs w:val="24"/>
                <w:lang w:val="en-US" w:eastAsia="zh-CN"/>
              </w:rPr>
            </w:pPr>
          </w:p>
        </w:tc>
        <w:tc>
          <w:tcPr>
            <w:tcW w:w="1168" w:type="dxa"/>
            <w:noWrap w:val="0"/>
            <w:vAlign w:val="center"/>
          </w:tcPr>
          <w:p w14:paraId="6CA727F0">
            <w:pPr>
              <w:spacing w:line="240" w:lineRule="atLeast"/>
              <w:rPr>
                <w:rFonts w:hint="eastAsia" w:ascii="Times New Roman" w:hAnsi="Times New Roman" w:eastAsia="方正仿宋_GBK" w:cs="方正仿宋_GBK"/>
                <w:sz w:val="24"/>
                <w:szCs w:val="24"/>
                <w:lang w:val="en-US" w:eastAsia="zh-CN"/>
              </w:rPr>
            </w:pPr>
          </w:p>
        </w:tc>
      </w:tr>
      <w:tr w14:paraId="69E1F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Pr>
        <w:tc>
          <w:tcPr>
            <w:tcW w:w="9613" w:type="dxa"/>
            <w:gridSpan w:val="7"/>
            <w:noWrap w:val="0"/>
            <w:vAlign w:val="center"/>
          </w:tcPr>
          <w:p w14:paraId="5AFEB724">
            <w:pPr>
              <w:spacing w:line="500" w:lineRule="exact"/>
              <w:rPr>
                <w:rFonts w:hint="eastAsia" w:ascii="Times New Roman" w:hAnsi="Times New Roman" w:eastAsia="方正仿宋_GBK" w:cs="方正仿宋_GBK"/>
                <w:sz w:val="24"/>
                <w:szCs w:val="24"/>
              </w:rPr>
            </w:pPr>
            <w:r>
              <w:rPr>
                <w:rFonts w:hint="eastAsia" w:ascii="Times New Roman" w:hAnsi="Times New Roman" w:eastAsia="方正仿宋_GBK" w:cs="方正仿宋_GBK"/>
                <w:sz w:val="24"/>
                <w:szCs w:val="24"/>
                <w:lang w:val="en-US" w:eastAsia="zh-CN"/>
              </w:rPr>
              <w:t>总价</w:t>
            </w:r>
            <w:r>
              <w:rPr>
                <w:rFonts w:hint="eastAsia" w:ascii="Times New Roman" w:hAnsi="Times New Roman" w:eastAsia="方正仿宋_GBK" w:cs="方正仿宋_GBK"/>
                <w:sz w:val="24"/>
                <w:szCs w:val="24"/>
              </w:rPr>
              <w:t>人民币（小写）：</w:t>
            </w:r>
          </w:p>
        </w:tc>
      </w:tr>
      <w:tr w14:paraId="2FA38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Pr>
        <w:tc>
          <w:tcPr>
            <w:tcW w:w="9613" w:type="dxa"/>
            <w:gridSpan w:val="7"/>
            <w:noWrap w:val="0"/>
            <w:vAlign w:val="center"/>
          </w:tcPr>
          <w:p w14:paraId="284333D4">
            <w:pPr>
              <w:spacing w:line="500" w:lineRule="exact"/>
              <w:rPr>
                <w:rFonts w:hint="eastAsia" w:ascii="Times New Roman" w:hAnsi="Times New Roman" w:eastAsia="方正仿宋_GBK" w:cs="方正仿宋_GBK"/>
                <w:sz w:val="24"/>
                <w:szCs w:val="24"/>
              </w:rPr>
            </w:pPr>
            <w:r>
              <w:rPr>
                <w:rFonts w:hint="eastAsia" w:ascii="Times New Roman" w:hAnsi="Times New Roman" w:eastAsia="方正仿宋_GBK" w:cs="方正仿宋_GBK"/>
                <w:sz w:val="24"/>
                <w:szCs w:val="24"/>
                <w:lang w:val="en-US" w:eastAsia="zh-CN"/>
              </w:rPr>
              <w:t>总价</w:t>
            </w:r>
            <w:r>
              <w:rPr>
                <w:rFonts w:hint="eastAsia" w:ascii="Times New Roman" w:hAnsi="Times New Roman" w:eastAsia="方正仿宋_GBK" w:cs="方正仿宋_GBK"/>
                <w:sz w:val="24"/>
                <w:szCs w:val="24"/>
              </w:rPr>
              <w:t>人民币（大写）：</w:t>
            </w:r>
          </w:p>
        </w:tc>
      </w:tr>
      <w:tr w14:paraId="2F26C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546" w:hRule="atLeast"/>
        </w:trPr>
        <w:tc>
          <w:tcPr>
            <w:tcW w:w="9613" w:type="dxa"/>
            <w:gridSpan w:val="7"/>
            <w:noWrap w:val="0"/>
            <w:vAlign w:val="center"/>
          </w:tcPr>
          <w:p w14:paraId="73D8D2E9">
            <w:pPr>
              <w:spacing w:line="400" w:lineRule="exact"/>
              <w:rPr>
                <w:rFonts w:hint="eastAsia" w:ascii="Times New Roman" w:hAnsi="Times New Roman" w:eastAsia="方正仿宋_GBK" w:cs="方正仿宋_GBK"/>
                <w:sz w:val="24"/>
                <w:szCs w:val="24"/>
                <w:lang w:val="en-US" w:eastAsia="zh-CN"/>
              </w:rPr>
            </w:pPr>
            <w:r>
              <w:rPr>
                <w:rFonts w:hint="eastAsia" w:ascii="Times New Roman" w:hAnsi="Times New Roman" w:eastAsia="方正仿宋_GBK" w:cs="方正仿宋_GBK"/>
                <w:color w:val="000000" w:themeColor="text1"/>
                <w:sz w:val="24"/>
                <w:lang w:val="en-US" w:eastAsia="zh-CN"/>
                <w14:textFill>
                  <w14:solidFill>
                    <w14:schemeClr w14:val="tx1"/>
                  </w14:solidFill>
                </w14:textFill>
              </w:rPr>
              <w:t>服务</w:t>
            </w:r>
            <w:r>
              <w:rPr>
                <w:rFonts w:hint="eastAsia" w:ascii="Times New Roman" w:hAnsi="Times New Roman" w:eastAsia="方正仿宋_GBK" w:cs="方正仿宋_GBK"/>
                <w:color w:val="000000" w:themeColor="text1"/>
                <w:sz w:val="24"/>
                <w14:textFill>
                  <w14:solidFill>
                    <w14:schemeClr w14:val="tx1"/>
                  </w14:solidFill>
                </w14:textFill>
              </w:rPr>
              <w:t>时间：</w:t>
            </w:r>
            <w:r>
              <w:rPr>
                <w:rFonts w:hint="eastAsia" w:ascii="Times New Roman" w:hAnsi="Times New Roman" w:eastAsia="方正仿宋_GBK"/>
                <w:color w:val="000000" w:themeColor="text1"/>
                <w:sz w:val="24"/>
                <w:lang w:val="en-US" w:eastAsia="zh-CN"/>
                <w14:textFill>
                  <w14:solidFill>
                    <w14:schemeClr w14:val="tx1"/>
                  </w14:solidFill>
                </w14:textFill>
              </w:rPr>
              <w:t>2026年4月15日前完成合同约定的内容</w:t>
            </w:r>
            <w:r>
              <w:rPr>
                <w:rFonts w:hint="eastAsia" w:ascii="Times New Roman" w:hAnsi="Times New Roman" w:eastAsia="方正仿宋_GBK"/>
                <w:color w:val="000000" w:themeColor="text1"/>
                <w:sz w:val="24"/>
                <w14:textFill>
                  <w14:solidFill>
                    <w14:schemeClr w14:val="tx1"/>
                  </w14:solidFill>
                </w14:textFill>
              </w:rPr>
              <w:t>。</w:t>
            </w:r>
          </w:p>
        </w:tc>
      </w:tr>
      <w:tr w14:paraId="29A69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531" w:hRule="atLeast"/>
        </w:trPr>
        <w:tc>
          <w:tcPr>
            <w:tcW w:w="9613" w:type="dxa"/>
            <w:gridSpan w:val="7"/>
            <w:noWrap w:val="0"/>
            <w:vAlign w:val="center"/>
          </w:tcPr>
          <w:p w14:paraId="2B69339A">
            <w:pPr>
              <w:spacing w:line="240" w:lineRule="atLeast"/>
              <w:rPr>
                <w:rFonts w:hint="default" w:ascii="Times New Roman" w:hAnsi="Times New Roman" w:eastAsia="方正仿宋_GBK" w:cs="方正仿宋_GBK"/>
                <w:sz w:val="24"/>
                <w:szCs w:val="24"/>
                <w:lang w:val="en-US" w:eastAsia="zh-CN"/>
              </w:rPr>
            </w:pPr>
            <w:r>
              <w:rPr>
                <w:rFonts w:hint="eastAsia" w:ascii="Times New Roman" w:hAnsi="Times New Roman" w:eastAsia="方正仿宋_GBK" w:cs="方正仿宋_GBK"/>
                <w:color w:val="000000" w:themeColor="text1"/>
                <w:sz w:val="24"/>
                <w:lang w:val="en-US" w:eastAsia="zh-CN"/>
                <w14:textFill>
                  <w14:solidFill>
                    <w14:schemeClr w14:val="tx1"/>
                  </w14:solidFill>
                </w14:textFill>
              </w:rPr>
              <w:t>验收</w:t>
            </w:r>
            <w:r>
              <w:rPr>
                <w:rFonts w:hint="eastAsia" w:ascii="Times New Roman" w:hAnsi="Times New Roman" w:eastAsia="方正仿宋_GBK" w:cs="方正仿宋_GBK"/>
                <w:color w:val="000000" w:themeColor="text1"/>
                <w:sz w:val="24"/>
                <w14:textFill>
                  <w14:solidFill>
                    <w14:schemeClr w14:val="tx1"/>
                  </w14:solidFill>
                </w14:textFill>
              </w:rPr>
              <w:t>地点：</w:t>
            </w:r>
            <w:r>
              <w:rPr>
                <w:rFonts w:hint="eastAsia" w:ascii="Times New Roman" w:hAnsi="Times New Roman" w:eastAsia="方正仿宋_GBK"/>
                <w:color w:val="000000" w:themeColor="text1"/>
                <w:sz w:val="24"/>
                <w14:textFill>
                  <w14:solidFill>
                    <w14:schemeClr w14:val="tx1"/>
                  </w14:solidFill>
                </w14:textFill>
              </w:rPr>
              <w:t>重庆城市管理职业学院办公楼</w:t>
            </w:r>
            <w:r>
              <w:rPr>
                <w:rFonts w:hint="eastAsia" w:ascii="Times New Roman" w:hAnsi="Times New Roman" w:eastAsia="方正仿宋_GBK"/>
                <w:color w:val="000000" w:themeColor="text1"/>
                <w:sz w:val="24"/>
                <w:lang w:val="en-US" w:eastAsia="zh-CN"/>
                <w14:textFill>
                  <w14:solidFill>
                    <w14:schemeClr w14:val="tx1"/>
                  </w14:solidFill>
                </w14:textFill>
              </w:rPr>
              <w:t>112室</w:t>
            </w:r>
          </w:p>
        </w:tc>
      </w:tr>
      <w:tr w14:paraId="5ABE4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1326" w:hRule="atLeast"/>
        </w:trPr>
        <w:tc>
          <w:tcPr>
            <w:tcW w:w="9613" w:type="dxa"/>
            <w:gridSpan w:val="7"/>
            <w:noWrap w:val="0"/>
            <w:vAlign w:val="top"/>
          </w:tcPr>
          <w:p w14:paraId="09B32B28">
            <w:pPr>
              <w:numPr>
                <w:ilvl w:val="0"/>
                <w:numId w:val="13"/>
              </w:numPr>
              <w:spacing w:line="240" w:lineRule="atLeast"/>
              <w:rPr>
                <w:rFonts w:hint="eastAsia" w:ascii="Times New Roman" w:hAnsi="Times New Roman" w:eastAsia="方正仿宋_GBK" w:cs="方正仿宋_GBK"/>
                <w:color w:val="auto"/>
                <w:sz w:val="24"/>
                <w:szCs w:val="24"/>
                <w:lang w:eastAsia="zh-CN"/>
              </w:rPr>
            </w:pPr>
            <w:r>
              <w:rPr>
                <w:rFonts w:hint="eastAsia" w:ascii="Times New Roman" w:hAnsi="Times New Roman" w:eastAsia="方正仿宋_GBK" w:cs="方正仿宋_GBK"/>
                <w:color w:val="auto"/>
                <w:sz w:val="24"/>
                <w:szCs w:val="24"/>
              </w:rPr>
              <w:t>验收</w:t>
            </w:r>
            <w:r>
              <w:rPr>
                <w:rFonts w:hint="eastAsia" w:ascii="Times New Roman" w:hAnsi="Times New Roman" w:eastAsia="方正仿宋_GBK" w:cs="方正仿宋_GBK"/>
                <w:color w:val="auto"/>
                <w:sz w:val="24"/>
                <w:szCs w:val="24"/>
                <w:lang w:eastAsia="zh-CN"/>
              </w:rPr>
              <w:t>方式：</w:t>
            </w:r>
          </w:p>
          <w:p w14:paraId="75BA8B0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imes New Roman" w:hAnsi="Times New Roman"/>
                <w:color w:val="auto"/>
              </w:rPr>
            </w:pPr>
            <w:r>
              <w:rPr>
                <w:rFonts w:hint="eastAsia" w:ascii="方正仿宋_GBK" w:hAnsi="方正仿宋_GBK" w:eastAsia="方正仿宋_GBK" w:cs="方正仿宋_GBK"/>
                <w:sz w:val="24"/>
                <w:szCs w:val="24"/>
                <w:lang w:val="en-US" w:eastAsia="zh-CN"/>
              </w:rPr>
              <w:t>项目服务结束后进行验收，验收时成交供应商需提供音频播出日志及报告，报告内容需包括语音播报具体时间、次数、完播率等数据，并根据发布车辆数提交等量列车播报现场视频。</w:t>
            </w:r>
          </w:p>
        </w:tc>
      </w:tr>
      <w:tr w14:paraId="40A92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1983" w:hRule="atLeast"/>
        </w:trPr>
        <w:tc>
          <w:tcPr>
            <w:tcW w:w="9613" w:type="dxa"/>
            <w:gridSpan w:val="7"/>
            <w:noWrap w:val="0"/>
            <w:vAlign w:val="top"/>
          </w:tcPr>
          <w:p w14:paraId="44CCDD7E">
            <w:pPr>
              <w:numPr>
                <w:ilvl w:val="0"/>
                <w:numId w:val="13"/>
              </w:numPr>
              <w:spacing w:line="240" w:lineRule="atLeast"/>
              <w:rPr>
                <w:rFonts w:hint="eastAsia" w:ascii="Times New Roman" w:hAnsi="Times New Roman" w:eastAsia="方正仿宋_GBK" w:cs="方正仿宋_GBK"/>
                <w:color w:val="auto"/>
                <w:sz w:val="24"/>
                <w:szCs w:val="24"/>
                <w:lang w:eastAsia="zh-CN"/>
              </w:rPr>
            </w:pPr>
            <w:r>
              <w:rPr>
                <w:rFonts w:hint="eastAsia" w:ascii="Times New Roman" w:hAnsi="Times New Roman" w:eastAsia="方正仿宋_GBK" w:cs="方正仿宋_GBK"/>
                <w:color w:val="auto"/>
                <w:sz w:val="24"/>
                <w:szCs w:val="24"/>
                <w:lang w:eastAsia="zh-CN"/>
              </w:rPr>
              <w:t>付款方式：</w:t>
            </w:r>
          </w:p>
          <w:p w14:paraId="3B9136D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color w:val="auto"/>
                <w:lang w:val="en-US" w:eastAsia="zh-CN"/>
              </w:rPr>
            </w:pPr>
            <w:r>
              <w:rPr>
                <w:rFonts w:hint="eastAsia" w:ascii="Times New Roman" w:hAnsi="Times New Roman" w:eastAsia="方正仿宋_GBK" w:cs="方正仿宋_GBK"/>
                <w:color w:val="auto"/>
                <w:sz w:val="24"/>
                <w:szCs w:val="24"/>
                <w:lang w:val="en-US" w:eastAsia="zh-CN"/>
              </w:rPr>
              <w:t>验收合格后</w:t>
            </w:r>
            <w:r>
              <w:rPr>
                <w:rFonts w:hint="eastAsia" w:eastAsia="方正仿宋_GBK" w:cs="方正仿宋_GBK"/>
                <w:color w:val="auto"/>
                <w:sz w:val="24"/>
                <w:szCs w:val="24"/>
                <w:lang w:val="en-US" w:eastAsia="zh-CN"/>
              </w:rPr>
              <w:t>，</w:t>
            </w:r>
            <w:r>
              <w:rPr>
                <w:rFonts w:hint="eastAsia" w:ascii="Times New Roman" w:hAnsi="Times New Roman" w:eastAsia="方正仿宋_GBK" w:cs="方正仿宋_GBK"/>
                <w:color w:val="auto"/>
                <w:sz w:val="24"/>
                <w:szCs w:val="24"/>
                <w:lang w:val="en-US" w:eastAsia="zh-CN"/>
              </w:rPr>
              <w:t>成交供应商向采购人提供对应合同金额的增值税普通发票，采购人在收到发票后5个工作日内启动付款流程，待流程结束向成交供应商一次性支付合同全款。成交供应商未向采购人提供发票或未按要求开具发票的，采购人付款期限相应顺延，且不承担由此产生的违约责任。</w:t>
            </w:r>
          </w:p>
          <w:p w14:paraId="7E2F9ABA">
            <w:pPr>
              <w:numPr>
                <w:ilvl w:val="0"/>
                <w:numId w:val="0"/>
              </w:numPr>
              <w:spacing w:line="240" w:lineRule="atLeast"/>
              <w:rPr>
                <w:rFonts w:hint="eastAsia" w:ascii="Times New Roman" w:hAnsi="Times New Roman" w:eastAsia="方正仿宋_GBK" w:cs="方正仿宋_GBK"/>
                <w:color w:val="auto"/>
                <w:sz w:val="24"/>
                <w:szCs w:val="24"/>
              </w:rPr>
            </w:pPr>
          </w:p>
        </w:tc>
      </w:tr>
      <w:tr w14:paraId="56B30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7" w:hRule="atLeast"/>
        </w:trPr>
        <w:tc>
          <w:tcPr>
            <w:tcW w:w="9628" w:type="dxa"/>
            <w:gridSpan w:val="8"/>
            <w:noWrap w:val="0"/>
            <w:vAlign w:val="top"/>
          </w:tcPr>
          <w:p w14:paraId="05B8DBC2">
            <w:pPr>
              <w:numPr>
                <w:ilvl w:val="0"/>
                <w:numId w:val="13"/>
              </w:numPr>
              <w:spacing w:line="240" w:lineRule="atLeast"/>
              <w:rPr>
                <w:rFonts w:hint="eastAsia" w:ascii="Times New Roman" w:hAnsi="Times New Roman" w:eastAsia="方正仿宋_GBK" w:cs="方正仿宋_GBK"/>
                <w:sz w:val="24"/>
                <w:szCs w:val="24"/>
                <w:lang w:eastAsia="zh-CN"/>
              </w:rPr>
            </w:pPr>
            <w:r>
              <w:rPr>
                <w:rFonts w:hint="eastAsia" w:ascii="Times New Roman" w:hAnsi="Times New Roman" w:eastAsia="方正仿宋_GBK" w:cs="方正仿宋_GBK"/>
                <w:sz w:val="24"/>
                <w:szCs w:val="24"/>
                <w:lang w:eastAsia="zh-CN"/>
              </w:rPr>
              <w:t>其他约定事项：</w:t>
            </w:r>
          </w:p>
          <w:p w14:paraId="5B4F2372">
            <w:pPr>
              <w:numPr>
                <w:ilvl w:val="0"/>
                <w:numId w:val="0"/>
              </w:numPr>
              <w:spacing w:line="240" w:lineRule="atLeast"/>
              <w:rPr>
                <w:rFonts w:hint="eastAsia" w:ascii="Times New Roman" w:hAnsi="Times New Roman" w:eastAsia="方正仿宋_GBK" w:cs="方正仿宋_GBK"/>
                <w:sz w:val="24"/>
                <w:szCs w:val="24"/>
                <w:lang w:eastAsia="zh-CN"/>
              </w:rPr>
            </w:pPr>
            <w:r>
              <w:rPr>
                <w:rFonts w:hint="eastAsia" w:ascii="Times New Roman" w:hAnsi="Times New Roman" w:eastAsia="方正仿宋_GBK" w:cs="方正仿宋_GBK"/>
                <w:sz w:val="24"/>
                <w:szCs w:val="24"/>
                <w:lang w:eastAsia="zh-CN"/>
              </w:rPr>
              <w:t>1.询价通知书及其澄清文件、响应文件和承诺是本合同不可分割的部分。</w:t>
            </w:r>
          </w:p>
          <w:p w14:paraId="6763C92C">
            <w:pPr>
              <w:numPr>
                <w:ilvl w:val="0"/>
                <w:numId w:val="0"/>
              </w:numPr>
              <w:spacing w:line="240" w:lineRule="atLeast"/>
              <w:rPr>
                <w:rFonts w:hint="eastAsia" w:ascii="Times New Roman" w:hAnsi="Times New Roman" w:eastAsia="方正仿宋_GBK" w:cs="方正仿宋_GBK"/>
                <w:sz w:val="24"/>
                <w:szCs w:val="24"/>
                <w:lang w:eastAsia="zh-CN"/>
              </w:rPr>
            </w:pPr>
            <w:r>
              <w:rPr>
                <w:rFonts w:hint="eastAsia" w:ascii="Times New Roman" w:hAnsi="Times New Roman" w:eastAsia="方正仿宋_GBK" w:cs="方正仿宋_GBK"/>
                <w:sz w:val="24"/>
                <w:szCs w:val="24"/>
                <w:lang w:eastAsia="zh-CN"/>
              </w:rPr>
              <w:t>2.本合同如发生争议由双方协商解决，协商不成向需方所在地仲裁机构提请仲裁。</w:t>
            </w:r>
          </w:p>
          <w:p w14:paraId="384F05EF">
            <w:pPr>
              <w:numPr>
                <w:ilvl w:val="0"/>
                <w:numId w:val="0"/>
              </w:numPr>
              <w:spacing w:line="240" w:lineRule="atLeast"/>
              <w:rPr>
                <w:rFonts w:hint="eastAsia" w:ascii="Times New Roman" w:hAnsi="Times New Roman" w:eastAsia="方正仿宋_GBK" w:cs="方正仿宋_GBK"/>
                <w:sz w:val="24"/>
                <w:szCs w:val="24"/>
                <w:lang w:eastAsia="zh-CN"/>
              </w:rPr>
            </w:pPr>
            <w:r>
              <w:rPr>
                <w:rFonts w:hint="eastAsia" w:ascii="Times New Roman" w:hAnsi="Times New Roman" w:eastAsia="方正仿宋_GBK" w:cs="方正仿宋_GBK"/>
                <w:sz w:val="24"/>
                <w:szCs w:val="24"/>
                <w:lang w:eastAsia="zh-CN"/>
              </w:rPr>
              <w:t>3.本合同一式__份， 需方四份，供方__份，具同等法律效力。</w:t>
            </w:r>
          </w:p>
        </w:tc>
      </w:tr>
      <w:tr w14:paraId="451A2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9" w:hRule="atLeast"/>
        </w:trPr>
        <w:tc>
          <w:tcPr>
            <w:tcW w:w="4814" w:type="dxa"/>
            <w:gridSpan w:val="3"/>
            <w:noWrap w:val="0"/>
            <w:vAlign w:val="top"/>
          </w:tcPr>
          <w:p w14:paraId="5D8912F4">
            <w:pPr>
              <w:spacing w:line="240" w:lineRule="atLeast"/>
              <w:rPr>
                <w:rFonts w:hint="eastAsia" w:ascii="Times New Roman" w:hAnsi="Times New Roman" w:eastAsia="方正仿宋_GBK" w:cs="方正仿宋_GBK"/>
                <w:sz w:val="24"/>
                <w:szCs w:val="24"/>
              </w:rPr>
            </w:pPr>
            <w:r>
              <w:rPr>
                <w:rFonts w:hint="eastAsia" w:ascii="Times New Roman" w:hAnsi="Times New Roman" w:eastAsia="方正仿宋_GBK" w:cs="方正仿宋_GBK"/>
                <w:sz w:val="24"/>
                <w:szCs w:val="24"/>
              </w:rPr>
              <w:t>需方：</w:t>
            </w:r>
          </w:p>
          <w:p w14:paraId="39CB2FBD">
            <w:pPr>
              <w:spacing w:line="240" w:lineRule="atLeast"/>
              <w:rPr>
                <w:rFonts w:hint="eastAsia" w:ascii="Times New Roman" w:hAnsi="Times New Roman" w:eastAsia="方正仿宋_GBK" w:cs="方正仿宋_GBK"/>
                <w:sz w:val="24"/>
                <w:szCs w:val="24"/>
              </w:rPr>
            </w:pPr>
            <w:r>
              <w:rPr>
                <w:rFonts w:hint="eastAsia" w:ascii="Times New Roman" w:hAnsi="Times New Roman" w:eastAsia="方正仿宋_GBK" w:cs="方正仿宋_GBK"/>
                <w:sz w:val="24"/>
                <w:szCs w:val="24"/>
              </w:rPr>
              <w:t>地址：</w:t>
            </w:r>
          </w:p>
          <w:p w14:paraId="1F424129">
            <w:pPr>
              <w:spacing w:line="240" w:lineRule="atLeast"/>
              <w:rPr>
                <w:rFonts w:hint="eastAsia" w:ascii="Times New Roman" w:hAnsi="Times New Roman" w:eastAsia="方正仿宋_GBK" w:cs="方正仿宋_GBK"/>
                <w:sz w:val="24"/>
                <w:szCs w:val="24"/>
              </w:rPr>
            </w:pPr>
            <w:r>
              <w:rPr>
                <w:rFonts w:hint="eastAsia" w:ascii="Times New Roman" w:hAnsi="Times New Roman" w:eastAsia="方正仿宋_GBK" w:cs="方正仿宋_GBK"/>
                <w:sz w:val="24"/>
                <w:szCs w:val="24"/>
              </w:rPr>
              <w:t>联系电话：</w:t>
            </w:r>
          </w:p>
          <w:p w14:paraId="5134029B">
            <w:pPr>
              <w:spacing w:line="240" w:lineRule="atLeast"/>
              <w:rPr>
                <w:rFonts w:hint="eastAsia" w:ascii="Times New Roman" w:hAnsi="Times New Roman" w:eastAsia="方正仿宋_GBK" w:cs="方正仿宋_GBK"/>
                <w:sz w:val="24"/>
                <w:szCs w:val="24"/>
              </w:rPr>
            </w:pPr>
            <w:r>
              <w:rPr>
                <w:rFonts w:hint="eastAsia" w:ascii="Times New Roman" w:hAnsi="Times New Roman" w:eastAsia="方正仿宋_GBK" w:cs="方正仿宋_GBK"/>
                <w:sz w:val="24"/>
                <w:szCs w:val="24"/>
              </w:rPr>
              <w:t>授权代表：</w:t>
            </w:r>
          </w:p>
        </w:tc>
        <w:tc>
          <w:tcPr>
            <w:tcW w:w="4814" w:type="dxa"/>
            <w:gridSpan w:val="5"/>
            <w:noWrap w:val="0"/>
            <w:vAlign w:val="top"/>
          </w:tcPr>
          <w:p w14:paraId="34897E1E">
            <w:pPr>
              <w:spacing w:line="240" w:lineRule="atLeast"/>
              <w:rPr>
                <w:rFonts w:hint="eastAsia" w:ascii="Times New Roman" w:hAnsi="Times New Roman" w:eastAsia="方正仿宋_GBK" w:cs="方正仿宋_GBK"/>
                <w:sz w:val="24"/>
                <w:szCs w:val="24"/>
              </w:rPr>
            </w:pPr>
            <w:r>
              <w:rPr>
                <w:rFonts w:hint="eastAsia" w:ascii="Times New Roman" w:hAnsi="Times New Roman" w:eastAsia="方正仿宋_GBK" w:cs="方正仿宋_GBK"/>
                <w:sz w:val="24"/>
                <w:szCs w:val="24"/>
              </w:rPr>
              <w:t>供方：</w:t>
            </w:r>
          </w:p>
          <w:p w14:paraId="52E25626">
            <w:pPr>
              <w:spacing w:line="240" w:lineRule="atLeast"/>
              <w:rPr>
                <w:rFonts w:hint="eastAsia" w:ascii="Times New Roman" w:hAnsi="Times New Roman" w:eastAsia="方正仿宋_GBK" w:cs="方正仿宋_GBK"/>
                <w:sz w:val="24"/>
                <w:szCs w:val="24"/>
              </w:rPr>
            </w:pPr>
            <w:r>
              <w:rPr>
                <w:rFonts w:hint="eastAsia" w:ascii="Times New Roman" w:hAnsi="Times New Roman" w:eastAsia="方正仿宋_GBK" w:cs="方正仿宋_GBK"/>
                <w:sz w:val="24"/>
                <w:szCs w:val="24"/>
              </w:rPr>
              <w:t>地址：</w:t>
            </w:r>
          </w:p>
          <w:p w14:paraId="30037364">
            <w:pPr>
              <w:spacing w:line="240" w:lineRule="atLeast"/>
              <w:rPr>
                <w:rFonts w:hint="eastAsia" w:ascii="Times New Roman" w:hAnsi="Times New Roman" w:eastAsia="方正仿宋_GBK" w:cs="方正仿宋_GBK"/>
                <w:sz w:val="24"/>
                <w:szCs w:val="24"/>
              </w:rPr>
            </w:pPr>
            <w:r>
              <w:rPr>
                <w:rFonts w:hint="eastAsia" w:ascii="Times New Roman" w:hAnsi="Times New Roman" w:eastAsia="方正仿宋_GBK" w:cs="方正仿宋_GBK"/>
                <w:sz w:val="24"/>
                <w:szCs w:val="24"/>
              </w:rPr>
              <w:t>电话：</w:t>
            </w:r>
          </w:p>
          <w:p w14:paraId="4F1C3992">
            <w:pPr>
              <w:spacing w:line="240" w:lineRule="atLeast"/>
              <w:rPr>
                <w:rFonts w:hint="eastAsia" w:ascii="Times New Roman" w:hAnsi="Times New Roman" w:eastAsia="方正仿宋_GBK" w:cs="方正仿宋_GBK"/>
                <w:sz w:val="24"/>
                <w:szCs w:val="24"/>
              </w:rPr>
            </w:pPr>
            <w:r>
              <w:rPr>
                <w:rFonts w:hint="eastAsia" w:ascii="Times New Roman" w:hAnsi="Times New Roman" w:eastAsia="方正仿宋_GBK" w:cs="方正仿宋_GBK"/>
                <w:sz w:val="24"/>
                <w:szCs w:val="24"/>
              </w:rPr>
              <w:t>传真：</w:t>
            </w:r>
          </w:p>
          <w:p w14:paraId="1FAA3C60">
            <w:pPr>
              <w:spacing w:line="240" w:lineRule="atLeast"/>
              <w:rPr>
                <w:rFonts w:hint="eastAsia" w:ascii="Times New Roman" w:hAnsi="Times New Roman" w:eastAsia="方正仿宋_GBK" w:cs="方正仿宋_GBK"/>
                <w:sz w:val="24"/>
                <w:szCs w:val="24"/>
              </w:rPr>
            </w:pPr>
            <w:r>
              <w:rPr>
                <w:rFonts w:hint="eastAsia" w:ascii="Times New Roman" w:hAnsi="Times New Roman" w:eastAsia="方正仿宋_GBK" w:cs="方正仿宋_GBK"/>
                <w:sz w:val="24"/>
                <w:szCs w:val="24"/>
              </w:rPr>
              <w:t>开户银行：</w:t>
            </w:r>
          </w:p>
          <w:p w14:paraId="2EF35F79">
            <w:pPr>
              <w:spacing w:line="240" w:lineRule="atLeast"/>
              <w:rPr>
                <w:rFonts w:hint="eastAsia" w:ascii="Times New Roman" w:hAnsi="Times New Roman" w:eastAsia="方正仿宋_GBK" w:cs="方正仿宋_GBK"/>
                <w:sz w:val="24"/>
                <w:szCs w:val="24"/>
                <w:lang w:eastAsia="zh-CN"/>
              </w:rPr>
            </w:pPr>
            <w:r>
              <w:rPr>
                <w:rFonts w:hint="eastAsia" w:ascii="Times New Roman" w:hAnsi="Times New Roman" w:eastAsia="方正仿宋_GBK" w:cs="方正仿宋_GBK"/>
                <w:sz w:val="24"/>
                <w:szCs w:val="24"/>
              </w:rPr>
              <w:t>账</w:t>
            </w:r>
            <w:r>
              <w:rPr>
                <w:rFonts w:hint="eastAsia" w:ascii="Times New Roman" w:hAnsi="Times New Roman" w:eastAsia="方正仿宋_GBK" w:cs="方正仿宋_GBK"/>
                <w:sz w:val="24"/>
                <w:szCs w:val="24"/>
                <w:lang w:eastAsia="zh-CN"/>
              </w:rPr>
              <w:t>号：</w:t>
            </w:r>
          </w:p>
          <w:p w14:paraId="023C14B5">
            <w:pPr>
              <w:spacing w:line="240" w:lineRule="atLeast"/>
              <w:rPr>
                <w:rFonts w:hint="eastAsia" w:ascii="Times New Roman" w:hAnsi="Times New Roman" w:eastAsia="方正仿宋_GBK" w:cs="方正仿宋_GBK"/>
                <w:sz w:val="24"/>
                <w:szCs w:val="24"/>
                <w:lang w:eastAsia="zh-CN"/>
              </w:rPr>
            </w:pPr>
            <w:r>
              <w:rPr>
                <w:rFonts w:hint="eastAsia" w:ascii="Times New Roman" w:hAnsi="Times New Roman" w:eastAsia="方正仿宋_GBK" w:cs="方正仿宋_GBK"/>
                <w:sz w:val="24"/>
                <w:szCs w:val="24"/>
                <w:lang w:eastAsia="zh-CN"/>
              </w:rPr>
              <w:t>法人：</w:t>
            </w:r>
          </w:p>
          <w:p w14:paraId="73128043">
            <w:pPr>
              <w:spacing w:line="240" w:lineRule="atLeast"/>
              <w:rPr>
                <w:rFonts w:hint="eastAsia" w:ascii="Times New Roman" w:hAnsi="Times New Roman" w:eastAsia="方正仿宋_GBK" w:cs="方正仿宋_GBK"/>
                <w:sz w:val="24"/>
                <w:szCs w:val="24"/>
                <w:lang w:eastAsia="zh-CN"/>
              </w:rPr>
            </w:pPr>
            <w:r>
              <w:rPr>
                <w:rFonts w:hint="eastAsia" w:ascii="Times New Roman" w:hAnsi="Times New Roman" w:eastAsia="方正仿宋_GBK" w:cs="方正仿宋_GBK"/>
                <w:sz w:val="24"/>
                <w:szCs w:val="24"/>
                <w:lang w:eastAsia="zh-CN"/>
              </w:rPr>
              <w:t>授权代表：</w:t>
            </w:r>
          </w:p>
          <w:p w14:paraId="232437D0">
            <w:pPr>
              <w:spacing w:line="240" w:lineRule="atLeast"/>
              <w:rPr>
                <w:rFonts w:hint="eastAsia" w:ascii="Times New Roman" w:hAnsi="Times New Roman" w:eastAsia="方正仿宋_GBK" w:cs="方正仿宋_GBK"/>
                <w:sz w:val="24"/>
                <w:szCs w:val="24"/>
              </w:rPr>
            </w:pPr>
          </w:p>
        </w:tc>
      </w:tr>
    </w:tbl>
    <w:p w14:paraId="75E8A4C7">
      <w:pPr>
        <w:spacing w:line="240" w:lineRule="atLeast"/>
        <w:rPr>
          <w:rFonts w:hint="eastAsia" w:ascii="Times New Roman" w:hAnsi="Times New Roman" w:eastAsia="方正仿宋_GBK"/>
          <w:sz w:val="21"/>
          <w:szCs w:val="21"/>
          <w:lang w:eastAsia="zh-CN"/>
        </w:rPr>
        <w:sectPr>
          <w:pgSz w:w="11907" w:h="16840"/>
          <w:pgMar w:top="1134" w:right="1191" w:bottom="1134" w:left="1304" w:header="964" w:footer="992" w:gutter="0"/>
          <w:pgNumType w:fmt="numberInDash"/>
          <w:cols w:space="720" w:num="1"/>
          <w:docGrid w:linePitch="312" w:charSpace="0"/>
        </w:sectPr>
      </w:pPr>
      <w:r>
        <w:rPr>
          <w:rFonts w:hint="eastAsia" w:ascii="Times New Roman" w:hAnsi="Times New Roman" w:eastAsia="方正仿宋_GBK" w:cs="Times New Roman"/>
          <w:sz w:val="21"/>
          <w:szCs w:val="21"/>
        </w:rPr>
        <w:t xml:space="preserve">签约时间：           年   月   日    </w:t>
      </w:r>
      <w:r>
        <w:rPr>
          <w:rFonts w:hint="eastAsia" w:ascii="Times New Roman" w:hAnsi="Times New Roman" w:eastAsia="方正仿宋_GBK" w:cs="Times New Roman"/>
          <w:sz w:val="21"/>
          <w:szCs w:val="21"/>
          <w:lang w:val="en-US" w:eastAsia="zh-CN"/>
        </w:rPr>
        <w:t xml:space="preserve">     </w:t>
      </w:r>
      <w:r>
        <w:rPr>
          <w:rFonts w:hint="eastAsia" w:ascii="Times New Roman" w:hAnsi="Times New Roman" w:eastAsia="方正仿宋_GBK" w:cs="Times New Roman"/>
          <w:sz w:val="21"/>
          <w:szCs w:val="21"/>
        </w:rPr>
        <w:t xml:space="preserve">  签约地点：</w:t>
      </w:r>
    </w:p>
    <w:p w14:paraId="73DA0113">
      <w:pPr>
        <w:pStyle w:val="3"/>
        <w:keepNext/>
        <w:keepLines/>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ascii="Times New Roman" w:hAnsi="Times New Roman" w:eastAsia="方正小标宋_GBK" w:cs="方正小标宋_GBK"/>
          <w:b w:val="0"/>
          <w:bCs/>
          <w:sz w:val="36"/>
          <w:szCs w:val="36"/>
          <w:lang w:val="en-US" w:eastAsia="zh-CN"/>
        </w:rPr>
      </w:pPr>
      <w:bookmarkStart w:id="89" w:name="_Toc21293"/>
      <w:r>
        <w:rPr>
          <w:rFonts w:hint="eastAsia" w:ascii="Times New Roman" w:hAnsi="Times New Roman" w:eastAsia="方正小标宋_GBK" w:cs="方正小标宋_GBK"/>
          <w:b w:val="0"/>
          <w:bCs/>
          <w:sz w:val="36"/>
          <w:szCs w:val="36"/>
          <w:lang w:val="en-US" w:eastAsia="zh-CN"/>
        </w:rPr>
        <w:t>第六篇</w:t>
      </w:r>
      <w:bookmarkEnd w:id="60"/>
      <w:bookmarkEnd w:id="84"/>
      <w:bookmarkEnd w:id="85"/>
      <w:bookmarkEnd w:id="86"/>
      <w:bookmarkEnd w:id="87"/>
      <w:bookmarkStart w:id="90" w:name="_Toc65660378"/>
      <w:bookmarkStart w:id="91" w:name="_Toc9538"/>
      <w:bookmarkStart w:id="92" w:name="_Toc6968"/>
      <w:bookmarkStart w:id="93" w:name="_Toc12789072"/>
      <w:bookmarkStart w:id="94" w:name="_Toc18521"/>
      <w:r>
        <w:rPr>
          <w:rFonts w:hint="eastAsia" w:ascii="Times New Roman" w:hAnsi="Times New Roman" w:eastAsia="方正小标宋_GBK" w:cs="方正小标宋_GBK"/>
          <w:b w:val="0"/>
          <w:bCs/>
          <w:sz w:val="36"/>
          <w:szCs w:val="36"/>
          <w:lang w:val="en-US" w:eastAsia="zh-CN"/>
        </w:rPr>
        <w:t xml:space="preserve">  响应文件格式要求</w:t>
      </w:r>
      <w:bookmarkEnd w:id="89"/>
      <w:bookmarkEnd w:id="90"/>
      <w:bookmarkEnd w:id="91"/>
      <w:bookmarkEnd w:id="92"/>
      <w:bookmarkEnd w:id="93"/>
      <w:bookmarkEnd w:id="94"/>
    </w:p>
    <w:p w14:paraId="0FB869F7">
      <w:pPr>
        <w:spacing w:line="400" w:lineRule="exact"/>
        <w:ind w:firstLine="482" w:firstLineChars="200"/>
        <w:rPr>
          <w:rFonts w:hint="eastAsia" w:ascii="Times New Roman" w:hAnsi="Times New Roman" w:eastAsia="方正仿宋_GBK"/>
          <w:b/>
          <w:sz w:val="24"/>
          <w:szCs w:val="24"/>
          <w:lang w:eastAsia="zh-CN"/>
        </w:rPr>
      </w:pPr>
      <w:r>
        <w:rPr>
          <w:rFonts w:hint="eastAsia" w:ascii="Times New Roman" w:hAnsi="Times New Roman" w:eastAsia="方正仿宋_GBK"/>
          <w:b/>
          <w:sz w:val="24"/>
          <w:szCs w:val="24"/>
          <w:lang w:eastAsia="zh-CN"/>
        </w:rPr>
        <w:t>封面</w:t>
      </w:r>
    </w:p>
    <w:p w14:paraId="2D4B36A7">
      <w:pPr>
        <w:spacing w:line="400" w:lineRule="exact"/>
        <w:ind w:firstLine="482" w:firstLineChars="200"/>
        <w:rPr>
          <w:rFonts w:hint="eastAsia" w:ascii="Times New Roman" w:hAnsi="Times New Roman" w:eastAsia="方正仿宋_GBK"/>
          <w:b/>
          <w:sz w:val="24"/>
          <w:szCs w:val="24"/>
        </w:rPr>
      </w:pPr>
      <w:r>
        <w:rPr>
          <w:rFonts w:hint="eastAsia" w:ascii="Times New Roman" w:hAnsi="Times New Roman" w:eastAsia="方正仿宋_GBK"/>
          <w:b/>
          <w:sz w:val="24"/>
          <w:szCs w:val="24"/>
        </w:rPr>
        <w:t>一、经济部分</w:t>
      </w:r>
    </w:p>
    <w:p w14:paraId="2B9027B4">
      <w:pPr>
        <w:spacing w:line="400" w:lineRule="exact"/>
        <w:ind w:firstLine="480" w:firstLineChars="200"/>
        <w:rPr>
          <w:rFonts w:hint="eastAsia" w:ascii="Times New Roman" w:hAnsi="Times New Roman" w:eastAsia="方正仿宋_GBK"/>
          <w:sz w:val="24"/>
          <w:szCs w:val="24"/>
        </w:rPr>
      </w:pPr>
      <w:r>
        <w:rPr>
          <w:rFonts w:hint="eastAsia" w:ascii="Times New Roman" w:hAnsi="Times New Roman" w:eastAsia="方正仿宋_GBK"/>
          <w:sz w:val="24"/>
          <w:szCs w:val="24"/>
        </w:rPr>
        <w:t>（一）报价函</w:t>
      </w:r>
    </w:p>
    <w:p w14:paraId="274ABA06">
      <w:pPr>
        <w:spacing w:line="400" w:lineRule="exact"/>
        <w:ind w:firstLine="480" w:firstLineChars="200"/>
        <w:rPr>
          <w:rFonts w:hint="eastAsia" w:ascii="Times New Roman" w:hAnsi="Times New Roman" w:eastAsia="方正仿宋_GBK"/>
          <w:sz w:val="24"/>
          <w:szCs w:val="24"/>
        </w:rPr>
      </w:pPr>
      <w:r>
        <w:rPr>
          <w:rFonts w:hint="eastAsia" w:ascii="Times New Roman" w:hAnsi="Times New Roman" w:eastAsia="方正仿宋_GBK"/>
          <w:sz w:val="24"/>
          <w:szCs w:val="24"/>
        </w:rPr>
        <w:t>（二）明细报价表</w:t>
      </w:r>
    </w:p>
    <w:p w14:paraId="56B9A2E4">
      <w:pPr>
        <w:spacing w:line="400" w:lineRule="exact"/>
        <w:ind w:firstLine="482" w:firstLineChars="200"/>
        <w:rPr>
          <w:rFonts w:hint="eastAsia" w:ascii="Times New Roman" w:hAnsi="Times New Roman" w:eastAsia="方正仿宋_GBK"/>
          <w:b/>
          <w:sz w:val="24"/>
          <w:szCs w:val="24"/>
        </w:rPr>
      </w:pPr>
      <w:r>
        <w:rPr>
          <w:rFonts w:hint="eastAsia" w:ascii="Times New Roman" w:hAnsi="Times New Roman" w:eastAsia="方正仿宋_GBK"/>
          <w:b/>
          <w:sz w:val="24"/>
          <w:szCs w:val="24"/>
        </w:rPr>
        <w:t>二、</w:t>
      </w:r>
      <w:r>
        <w:rPr>
          <w:rFonts w:hint="eastAsia" w:ascii="Times New Roman" w:hAnsi="Times New Roman" w:eastAsia="方正仿宋_GBK"/>
          <w:b/>
          <w:color w:val="auto"/>
          <w:sz w:val="24"/>
          <w:szCs w:val="24"/>
        </w:rPr>
        <w:t>服务部分</w:t>
      </w:r>
      <w:r>
        <w:rPr>
          <w:rFonts w:hint="eastAsia" w:ascii="Times New Roman" w:hAnsi="Times New Roman" w:eastAsia="方正仿宋_GBK"/>
          <w:b/>
          <w:color w:val="auto"/>
          <w:sz w:val="24"/>
          <w:szCs w:val="24"/>
          <w:lang w:eastAsia="zh-CN"/>
        </w:rPr>
        <w:t>、</w:t>
      </w:r>
      <w:r>
        <w:rPr>
          <w:rFonts w:hint="eastAsia" w:ascii="Times New Roman" w:hAnsi="Times New Roman" w:eastAsia="方正仿宋_GBK"/>
          <w:b/>
          <w:sz w:val="24"/>
          <w:szCs w:val="24"/>
          <w:lang w:val="en-US" w:eastAsia="zh-CN"/>
        </w:rPr>
        <w:t>商务部分</w:t>
      </w:r>
      <w:r>
        <w:rPr>
          <w:rFonts w:hint="eastAsia" w:ascii="Times New Roman" w:hAnsi="Times New Roman" w:eastAsia="方正仿宋_GBK"/>
          <w:b/>
          <w:sz w:val="24"/>
          <w:szCs w:val="24"/>
        </w:rPr>
        <w:t>响应情况</w:t>
      </w:r>
    </w:p>
    <w:p w14:paraId="14D731BD">
      <w:pPr>
        <w:spacing w:line="400" w:lineRule="exact"/>
        <w:ind w:firstLine="482" w:firstLineChars="200"/>
        <w:rPr>
          <w:rFonts w:hint="eastAsia" w:ascii="Times New Roman" w:hAnsi="Times New Roman" w:eastAsia="方正仿宋_GBK"/>
          <w:b/>
          <w:sz w:val="24"/>
          <w:szCs w:val="24"/>
        </w:rPr>
      </w:pPr>
      <w:r>
        <w:rPr>
          <w:rFonts w:hint="eastAsia" w:ascii="Times New Roman" w:hAnsi="Times New Roman" w:eastAsia="方正仿宋_GBK"/>
          <w:b/>
          <w:sz w:val="24"/>
          <w:szCs w:val="24"/>
          <w:lang w:val="en-US" w:eastAsia="zh-CN"/>
        </w:rPr>
        <w:t>三</w:t>
      </w:r>
      <w:r>
        <w:rPr>
          <w:rFonts w:hint="eastAsia" w:ascii="Times New Roman" w:hAnsi="Times New Roman" w:eastAsia="方正仿宋_GBK"/>
          <w:b/>
          <w:sz w:val="24"/>
          <w:szCs w:val="24"/>
        </w:rPr>
        <w:t>、资格条件及其他</w:t>
      </w:r>
    </w:p>
    <w:p w14:paraId="4806D2C4">
      <w:pPr>
        <w:snapToGrid w:val="0"/>
        <w:spacing w:line="400" w:lineRule="exact"/>
        <w:ind w:firstLine="480" w:firstLineChars="200"/>
        <w:rPr>
          <w:rFonts w:hint="eastAsia" w:ascii="Times New Roman" w:hAnsi="Times New Roman" w:eastAsia="方正仿宋_GBK"/>
          <w:sz w:val="24"/>
          <w:szCs w:val="24"/>
        </w:rPr>
      </w:pPr>
      <w:r>
        <w:rPr>
          <w:rFonts w:hint="eastAsia" w:ascii="Times New Roman" w:hAnsi="Times New Roman" w:eastAsia="方正仿宋_GBK"/>
          <w:sz w:val="24"/>
          <w:szCs w:val="24"/>
        </w:rPr>
        <w:t>（一）法人营业执照（副本）或事业单位法人证书（副本）或个体工商户营业执照或有效的自然人身份证明或社会团体法人登记证书</w:t>
      </w:r>
    </w:p>
    <w:p w14:paraId="13B65C37">
      <w:pPr>
        <w:snapToGrid w:val="0"/>
        <w:spacing w:line="400" w:lineRule="exact"/>
        <w:ind w:firstLine="480" w:firstLineChars="200"/>
        <w:rPr>
          <w:rFonts w:hint="eastAsia" w:ascii="Times New Roman" w:hAnsi="Times New Roman" w:eastAsia="方正仿宋_GBK"/>
          <w:sz w:val="24"/>
          <w:szCs w:val="24"/>
        </w:rPr>
      </w:pPr>
      <w:r>
        <w:rPr>
          <w:rFonts w:hint="eastAsia" w:ascii="Times New Roman" w:hAnsi="Times New Roman" w:eastAsia="方正仿宋_GBK"/>
          <w:sz w:val="24"/>
          <w:szCs w:val="24"/>
        </w:rPr>
        <w:t>（二）法定代表人身份证明书（格式）</w:t>
      </w:r>
    </w:p>
    <w:p w14:paraId="4DABE541">
      <w:pPr>
        <w:snapToGrid w:val="0"/>
        <w:spacing w:line="400" w:lineRule="exact"/>
        <w:ind w:firstLine="480" w:firstLineChars="200"/>
        <w:rPr>
          <w:rFonts w:hint="eastAsia" w:ascii="Times New Roman" w:hAnsi="Times New Roman" w:eastAsia="方正仿宋_GBK"/>
          <w:sz w:val="24"/>
          <w:szCs w:val="24"/>
        </w:rPr>
      </w:pPr>
      <w:r>
        <w:rPr>
          <w:rFonts w:hint="eastAsia" w:ascii="Times New Roman" w:hAnsi="Times New Roman" w:eastAsia="方正仿宋_GBK"/>
          <w:sz w:val="24"/>
          <w:szCs w:val="24"/>
        </w:rPr>
        <w:t>（三）法定代表人授权委托书（格式）</w:t>
      </w:r>
    </w:p>
    <w:p w14:paraId="7E5FB01F">
      <w:pPr>
        <w:snapToGrid w:val="0"/>
        <w:spacing w:line="400" w:lineRule="exact"/>
        <w:ind w:firstLine="480" w:firstLineChars="200"/>
        <w:rPr>
          <w:rFonts w:hint="eastAsia" w:ascii="Times New Roman" w:hAnsi="Times New Roman" w:eastAsia="方正仿宋_GBK"/>
          <w:sz w:val="24"/>
          <w:szCs w:val="24"/>
        </w:rPr>
      </w:pPr>
      <w:r>
        <w:rPr>
          <w:rFonts w:hint="eastAsia" w:ascii="Times New Roman" w:hAnsi="Times New Roman" w:eastAsia="方正仿宋_GBK"/>
          <w:sz w:val="24"/>
          <w:szCs w:val="24"/>
        </w:rPr>
        <w:t>（四）基本资格条件承诺函（格式）</w:t>
      </w:r>
    </w:p>
    <w:p w14:paraId="36DB815F">
      <w:pPr>
        <w:snapToGrid w:val="0"/>
        <w:spacing w:line="400" w:lineRule="exact"/>
        <w:ind w:firstLine="480" w:firstLineChars="200"/>
        <w:rPr>
          <w:rFonts w:hint="eastAsia" w:ascii="Times New Roman" w:hAnsi="Times New Roman"/>
        </w:rPr>
      </w:pPr>
      <w:r>
        <w:rPr>
          <w:rFonts w:hint="eastAsia" w:ascii="Times New Roman" w:hAnsi="Times New Roman" w:eastAsia="方正仿宋_GBK"/>
          <w:sz w:val="24"/>
          <w:szCs w:val="24"/>
        </w:rPr>
        <w:t>（</w:t>
      </w:r>
      <w:r>
        <w:rPr>
          <w:rFonts w:hint="eastAsia" w:ascii="Times New Roman" w:hAnsi="Times New Roman" w:eastAsia="方正仿宋_GBK"/>
          <w:sz w:val="24"/>
          <w:szCs w:val="24"/>
          <w:lang w:val="en-US" w:eastAsia="zh-CN"/>
        </w:rPr>
        <w:t>五</w:t>
      </w:r>
      <w:r>
        <w:rPr>
          <w:rFonts w:hint="eastAsia" w:ascii="Times New Roman" w:hAnsi="Times New Roman" w:eastAsia="方正仿宋_GBK"/>
          <w:sz w:val="24"/>
          <w:szCs w:val="24"/>
        </w:rPr>
        <w:t>）关于不派出企业任何人员协助其他供应商参与投标（响应）的承诺函（格式）</w:t>
      </w:r>
    </w:p>
    <w:p w14:paraId="72037EB5">
      <w:pPr>
        <w:spacing w:line="400" w:lineRule="exact"/>
        <w:ind w:firstLine="482" w:firstLineChars="200"/>
        <w:rPr>
          <w:rFonts w:hint="eastAsia" w:ascii="方正仿宋_GBK" w:hAnsi="宋体" w:eastAsia="方正仿宋_GBK"/>
          <w:b/>
          <w:sz w:val="24"/>
          <w:szCs w:val="24"/>
        </w:rPr>
      </w:pPr>
      <w:r>
        <w:rPr>
          <w:rFonts w:hint="eastAsia" w:ascii="方正仿宋_GBK" w:hAnsi="宋体" w:eastAsia="方正仿宋_GBK"/>
          <w:b/>
          <w:sz w:val="24"/>
          <w:szCs w:val="24"/>
          <w:lang w:val="en-US" w:eastAsia="zh-CN"/>
        </w:rPr>
        <w:t>四</w:t>
      </w:r>
      <w:r>
        <w:rPr>
          <w:rFonts w:hint="eastAsia" w:ascii="方正仿宋_GBK" w:hAnsi="宋体" w:eastAsia="方正仿宋_GBK"/>
          <w:b/>
          <w:sz w:val="24"/>
          <w:szCs w:val="24"/>
        </w:rPr>
        <w:t>、其他资料</w:t>
      </w:r>
    </w:p>
    <w:p w14:paraId="0668B7C6">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（一）其他与项目有关的资料（</w:t>
      </w:r>
      <w:r>
        <w:rPr>
          <w:rFonts w:hint="eastAsia" w:ascii="方正仿宋_GBK" w:hAnsi="宋体" w:eastAsia="方正仿宋_GBK"/>
          <w:sz w:val="24"/>
          <w:szCs w:val="24"/>
          <w:lang w:eastAsia="zh-CN"/>
        </w:rPr>
        <w:t>如果有，</w:t>
      </w:r>
      <w:r>
        <w:rPr>
          <w:rFonts w:hint="eastAsia" w:ascii="方正仿宋_GBK" w:hAnsi="宋体" w:eastAsia="方正仿宋_GBK"/>
          <w:sz w:val="24"/>
          <w:szCs w:val="24"/>
        </w:rPr>
        <w:t>格式自定</w:t>
      </w:r>
      <w:r>
        <w:rPr>
          <w:rFonts w:hint="eastAsia" w:ascii="方正仿宋_GBK" w:hAnsi="宋体" w:eastAsia="方正仿宋_GBK"/>
          <w:sz w:val="24"/>
          <w:szCs w:val="24"/>
          <w:lang w:eastAsia="zh-CN"/>
        </w:rPr>
        <w:t>，没有则删除此条</w:t>
      </w:r>
      <w:r>
        <w:rPr>
          <w:rFonts w:hint="eastAsia" w:ascii="方正仿宋_GBK" w:hAnsi="宋体" w:eastAsia="方正仿宋_GBK"/>
          <w:sz w:val="24"/>
          <w:szCs w:val="24"/>
        </w:rPr>
        <w:t>）</w:t>
      </w:r>
    </w:p>
    <w:p w14:paraId="2BC0596A">
      <w:pPr>
        <w:pStyle w:val="15"/>
        <w:sectPr>
          <w:footerReference r:id="rId10" w:type="default"/>
          <w:pgSz w:w="11907" w:h="16840"/>
          <w:pgMar w:top="1134" w:right="1191" w:bottom="1134" w:left="1304" w:header="851" w:footer="992" w:gutter="0"/>
          <w:pgNumType w:fmt="numberInDash"/>
          <w:cols w:space="720" w:num="1"/>
          <w:docGrid w:linePitch="380" w:charSpace="-5735"/>
        </w:sectPr>
      </w:pPr>
    </w:p>
    <w:p w14:paraId="78ADB6BE">
      <w:pPr>
        <w:keepNext/>
        <w:keepLines/>
        <w:spacing w:line="500" w:lineRule="atLeast"/>
        <w:jc w:val="left"/>
        <w:outlineLvl w:val="2"/>
        <w:rPr>
          <w:rStyle w:val="67"/>
          <w:rFonts w:hint="eastAsia" w:ascii="Times New Roman" w:hAnsi="Times New Roman" w:eastAsia="方正仿宋_GBK" w:cs="方正仿宋_GBK"/>
          <w:b/>
          <w:bCs w:val="0"/>
          <w:sz w:val="24"/>
          <w:szCs w:val="24"/>
          <w:lang w:val="en-US" w:eastAsia="zh-CN"/>
        </w:rPr>
      </w:pPr>
      <w:bookmarkStart w:id="95" w:name="_Toc10826"/>
      <w:bookmarkStart w:id="96" w:name="_Toc313888360"/>
      <w:bookmarkStart w:id="97" w:name="_Toc26343"/>
      <w:bookmarkStart w:id="98" w:name="_Toc313008356"/>
      <w:bookmarkStart w:id="99" w:name="_Toc342913419"/>
      <w:bookmarkStart w:id="100" w:name="_Toc14244"/>
      <w:bookmarkStart w:id="101" w:name="_Toc65660379"/>
      <w:bookmarkStart w:id="102" w:name="_Toc30982"/>
      <w:bookmarkStart w:id="103" w:name="_Toc12789073"/>
      <w:bookmarkStart w:id="104" w:name="_Toc283382454"/>
      <w:r>
        <w:rPr>
          <w:rStyle w:val="67"/>
          <w:rFonts w:hint="eastAsia" w:ascii="Times New Roman" w:hAnsi="Times New Roman" w:eastAsia="方正仿宋_GBK" w:cs="方正仿宋_GBK"/>
          <w:b/>
          <w:bCs w:val="0"/>
          <w:sz w:val="24"/>
          <w:szCs w:val="24"/>
          <w:lang w:val="en-US" w:eastAsia="zh-CN"/>
        </w:rPr>
        <w:t xml:space="preserve">封面                     </w:t>
      </w:r>
    </w:p>
    <w:bookmarkEnd w:id="95"/>
    <w:p w14:paraId="4A9904FD">
      <w:pPr>
        <w:bidi w:val="0"/>
        <w:jc w:val="center"/>
        <w:rPr>
          <w:rFonts w:hint="eastAsia" w:ascii="Times New Roman" w:hAnsi="Times New Roman" w:eastAsia="方正小标宋_GBK" w:cs="方正小标宋_GBK"/>
          <w:sz w:val="44"/>
          <w:szCs w:val="44"/>
          <w:lang w:val="en-US" w:eastAsia="zh-CN"/>
        </w:rPr>
      </w:pPr>
      <w:bookmarkStart w:id="105" w:name="_Toc102834004"/>
      <w:bookmarkStart w:id="106" w:name="_Toc102833112"/>
      <w:bookmarkStart w:id="107" w:name="_Toc102142169"/>
      <w:bookmarkStart w:id="108" w:name="_Toc100671237"/>
    </w:p>
    <w:p w14:paraId="5A203BD9">
      <w:pPr>
        <w:bidi w:val="0"/>
        <w:rPr>
          <w:rFonts w:hint="eastAsia" w:ascii="Times New Roman" w:hAnsi="Times New Roman"/>
          <w:lang w:val="en-US" w:eastAsia="zh-CN"/>
        </w:rPr>
      </w:pPr>
    </w:p>
    <w:p w14:paraId="1779E923">
      <w:pPr>
        <w:bidi w:val="0"/>
        <w:jc w:val="center"/>
        <w:rPr>
          <w:rFonts w:hint="eastAsia" w:ascii="Times New Roman" w:hAnsi="Times New Roman" w:eastAsia="方正小标宋_GBK" w:cs="方正小标宋_GBK"/>
          <w:sz w:val="44"/>
          <w:szCs w:val="44"/>
          <w:lang w:val="en-US" w:eastAsia="zh-CN"/>
        </w:rPr>
      </w:pPr>
    </w:p>
    <w:p w14:paraId="0A0B2782">
      <w:pPr>
        <w:bidi w:val="0"/>
        <w:jc w:val="center"/>
        <w:rPr>
          <w:rFonts w:hint="default" w:ascii="Times New Roman" w:hAnsi="Times New Roman" w:eastAsia="方正小标宋_GBK" w:cs="方正小标宋_GBK"/>
          <w:color w:val="auto"/>
          <w:sz w:val="40"/>
          <w:szCs w:val="40"/>
          <w:lang w:val="en-US" w:eastAsia="zh-CN"/>
        </w:rPr>
      </w:pPr>
      <w:bookmarkStart w:id="109" w:name="_Toc102142167"/>
      <w:bookmarkStart w:id="110" w:name="_Toc100671235"/>
      <w:r>
        <w:rPr>
          <w:rFonts w:hint="eastAsia" w:ascii="Times New Roman" w:hAnsi="Times New Roman" w:eastAsia="方正小标宋_GBK" w:cs="方正小标宋_GBK"/>
          <w:color w:val="auto"/>
          <w:sz w:val="40"/>
          <w:szCs w:val="40"/>
          <w:lang w:val="en-US" w:eastAsia="zh-CN"/>
        </w:rPr>
        <w:t>重庆城市管理职业学院2026年春招轨道交通宣传项目</w:t>
      </w:r>
    </w:p>
    <w:p w14:paraId="0395F82E">
      <w:pPr>
        <w:bidi w:val="0"/>
        <w:jc w:val="center"/>
        <w:rPr>
          <w:rFonts w:hint="eastAsia" w:ascii="Times New Roman" w:hAnsi="Times New Roman" w:eastAsia="方正小标宋_GBK" w:cs="方正小标宋_GBK"/>
          <w:color w:val="FF0000"/>
          <w:sz w:val="44"/>
          <w:szCs w:val="44"/>
          <w:lang w:val="en-US" w:eastAsia="zh-CN"/>
        </w:rPr>
      </w:pPr>
      <w:bookmarkStart w:id="111" w:name="_Toc102833110"/>
      <w:bookmarkStart w:id="112" w:name="_Toc102834002"/>
      <w:r>
        <w:rPr>
          <w:rFonts w:hint="eastAsia" w:ascii="Times New Roman" w:hAnsi="Times New Roman" w:eastAsia="方正小标宋_GBK" w:cs="方正小标宋_GBK"/>
          <w:color w:val="auto"/>
          <w:sz w:val="44"/>
          <w:szCs w:val="44"/>
          <w:lang w:val="en-US" w:eastAsia="zh-CN"/>
        </w:rPr>
        <w:t>项目编号：</w:t>
      </w:r>
      <w:bookmarkEnd w:id="109"/>
      <w:bookmarkEnd w:id="110"/>
      <w:bookmarkEnd w:id="111"/>
      <w:bookmarkEnd w:id="112"/>
      <w:r>
        <w:rPr>
          <w:rFonts w:hint="eastAsia" w:ascii="Times New Roman" w:hAnsi="Times New Roman" w:eastAsia="方正小标宋_GBK" w:cs="方正小标宋_GBK"/>
          <w:color w:val="auto"/>
          <w:sz w:val="44"/>
          <w:szCs w:val="44"/>
          <w:lang w:val="en-US" w:eastAsia="zh-CN"/>
        </w:rPr>
        <w:t>FSCG2026C-003</w:t>
      </w:r>
    </w:p>
    <w:p w14:paraId="65155AD7">
      <w:pPr>
        <w:bidi w:val="0"/>
        <w:jc w:val="center"/>
        <w:rPr>
          <w:rFonts w:hint="eastAsia" w:ascii="Times New Roman" w:hAnsi="Times New Roman" w:eastAsia="方正小标宋_GBK" w:cs="方正小标宋_GBK"/>
          <w:sz w:val="44"/>
          <w:szCs w:val="44"/>
          <w:lang w:val="en-US" w:eastAsia="zh-CN"/>
        </w:rPr>
      </w:pPr>
      <w:bookmarkStart w:id="113" w:name="_Toc102834003"/>
      <w:bookmarkStart w:id="114" w:name="_Toc102142168"/>
      <w:bookmarkStart w:id="115" w:name="_Toc102833111"/>
      <w:bookmarkStart w:id="116" w:name="_Toc100671236"/>
    </w:p>
    <w:p w14:paraId="5DAA323C">
      <w:pPr>
        <w:bidi w:val="0"/>
        <w:jc w:val="center"/>
        <w:rPr>
          <w:rFonts w:hint="eastAsia" w:ascii="Times New Roman" w:hAnsi="Times New Roman" w:eastAsia="方正小标宋_GBK" w:cs="方正小标宋_GBK"/>
          <w:sz w:val="44"/>
          <w:szCs w:val="44"/>
        </w:rPr>
      </w:pPr>
      <w:r>
        <w:rPr>
          <w:rFonts w:hint="eastAsia" w:ascii="Times New Roman" w:hAnsi="Times New Roman" w:eastAsia="方正小标宋_GBK" w:cs="方正小标宋_GBK"/>
          <w:sz w:val="44"/>
          <w:szCs w:val="44"/>
          <w:lang w:val="en-US" w:eastAsia="zh-CN"/>
        </w:rPr>
        <w:t>响应文件</w:t>
      </w:r>
      <w:bookmarkEnd w:id="113"/>
      <w:bookmarkEnd w:id="114"/>
      <w:bookmarkEnd w:id="115"/>
      <w:bookmarkEnd w:id="116"/>
    </w:p>
    <w:p w14:paraId="2CDF3352">
      <w:pPr>
        <w:bidi w:val="0"/>
        <w:jc w:val="center"/>
        <w:rPr>
          <w:rFonts w:hint="eastAsia" w:ascii="Times New Roman" w:hAnsi="Times New Roman" w:eastAsia="方正小标宋_GBK" w:cs="方正小标宋_GBK"/>
          <w:sz w:val="44"/>
          <w:szCs w:val="44"/>
          <w:lang w:val="en-US" w:eastAsia="zh-CN"/>
        </w:rPr>
      </w:pPr>
    </w:p>
    <w:p w14:paraId="7FC3B80F">
      <w:pPr>
        <w:bidi w:val="0"/>
        <w:jc w:val="center"/>
        <w:rPr>
          <w:rFonts w:hint="eastAsia" w:ascii="Times New Roman" w:hAnsi="Times New Roman" w:eastAsia="方正黑体_GBK" w:cs="方正黑体_GBK"/>
          <w:sz w:val="52"/>
          <w:szCs w:val="52"/>
          <w:lang w:val="en-US" w:eastAsia="zh-CN"/>
        </w:rPr>
      </w:pPr>
    </w:p>
    <w:p w14:paraId="28B97DE5">
      <w:pPr>
        <w:bidi w:val="0"/>
        <w:rPr>
          <w:rFonts w:hint="eastAsia" w:ascii="Times New Roman" w:hAnsi="Times New Roman"/>
          <w:lang w:val="en-US" w:eastAsia="zh-CN"/>
        </w:rPr>
      </w:pPr>
    </w:p>
    <w:p w14:paraId="2A5BF329">
      <w:pPr>
        <w:rPr>
          <w:rFonts w:hint="eastAsia" w:ascii="Times New Roman" w:hAnsi="Times New Roman"/>
          <w:lang w:val="en-US" w:eastAsia="zh-CN"/>
        </w:rPr>
      </w:pPr>
    </w:p>
    <w:p w14:paraId="76235EE4">
      <w:pPr>
        <w:spacing w:line="700" w:lineRule="exact"/>
        <w:ind w:firstLine="1749" w:firstLineChars="486"/>
        <w:rPr>
          <w:rFonts w:hint="eastAsia" w:ascii="Times New Roman" w:hAnsi="Times New Roman" w:eastAsia="方正小标宋_GBK" w:cs="Times New Roman"/>
          <w:color w:val="auto"/>
          <w:sz w:val="36"/>
          <w:szCs w:val="30"/>
          <w:lang w:val="en-US" w:eastAsia="zh-CN"/>
        </w:rPr>
      </w:pPr>
      <w:r>
        <w:rPr>
          <w:rFonts w:hint="eastAsia" w:ascii="Times New Roman" w:hAnsi="Times New Roman" w:eastAsia="方正小标宋_GBK" w:cs="Times New Roman"/>
          <w:color w:val="auto"/>
          <w:sz w:val="36"/>
          <w:szCs w:val="30"/>
          <w:lang w:val="en-US" w:eastAsia="zh-CN"/>
        </w:rPr>
        <w:t>供应商（盖章）：</w:t>
      </w:r>
      <w:bookmarkEnd w:id="105"/>
      <w:bookmarkEnd w:id="106"/>
      <w:bookmarkEnd w:id="107"/>
      <w:bookmarkEnd w:id="108"/>
    </w:p>
    <w:p w14:paraId="635CB5B2">
      <w:pPr>
        <w:spacing w:line="700" w:lineRule="exact"/>
        <w:ind w:firstLine="1749" w:firstLineChars="486"/>
        <w:rPr>
          <w:rFonts w:hint="eastAsia" w:ascii="Times New Roman" w:hAnsi="Times New Roman" w:eastAsia="方正小标宋_GBK" w:cs="Times New Roman"/>
          <w:b w:val="0"/>
          <w:bCs w:val="0"/>
          <w:color w:val="auto"/>
          <w:sz w:val="21"/>
          <w:szCs w:val="21"/>
          <w:u w:val="single"/>
          <w:lang w:val="en-US" w:eastAsia="zh-CN"/>
        </w:rPr>
      </w:pPr>
      <w:bookmarkStart w:id="117" w:name="_Toc102834005"/>
      <w:bookmarkStart w:id="118" w:name="_Toc100671238"/>
      <w:bookmarkStart w:id="119" w:name="_Toc102833113"/>
      <w:bookmarkStart w:id="120" w:name="_Toc102142170"/>
      <w:bookmarkStart w:id="121" w:name="_Toc102834006"/>
      <w:bookmarkStart w:id="122" w:name="_Toc102833114"/>
      <w:bookmarkStart w:id="123" w:name="_Toc100671239"/>
      <w:bookmarkStart w:id="124" w:name="_Toc102142171"/>
      <w:r>
        <w:rPr>
          <w:rFonts w:hint="eastAsia" w:ascii="Times New Roman" w:hAnsi="Times New Roman" w:eastAsia="方正小标宋_GBK" w:cs="Times New Roman"/>
          <w:color w:val="auto"/>
          <w:sz w:val="36"/>
          <w:szCs w:val="30"/>
          <w:lang w:val="en-US" w:eastAsia="zh-CN"/>
        </w:rPr>
        <w:t>法人或授权代表：</w:t>
      </w:r>
      <w:bookmarkEnd w:id="117"/>
      <w:bookmarkEnd w:id="118"/>
      <w:bookmarkEnd w:id="119"/>
      <w:bookmarkEnd w:id="120"/>
      <w:r>
        <w:rPr>
          <w:rFonts w:hint="eastAsia" w:ascii="Times New Roman" w:hAnsi="Times New Roman" w:eastAsia="方正小标宋_GBK" w:cs="Times New Roman"/>
          <w:b w:val="0"/>
          <w:bCs w:val="0"/>
          <w:color w:val="auto"/>
          <w:sz w:val="21"/>
          <w:szCs w:val="21"/>
          <w:lang w:val="en-US" w:eastAsia="zh-CN"/>
        </w:rPr>
        <w:t>（法人）</w:t>
      </w:r>
      <w:r>
        <w:rPr>
          <w:rFonts w:hint="eastAsia" w:ascii="Times New Roman" w:hAnsi="Times New Roman" w:eastAsia="方正小标宋_GBK" w:cs="Times New Roman"/>
          <w:b w:val="0"/>
          <w:bCs w:val="0"/>
          <w:color w:val="auto"/>
          <w:sz w:val="21"/>
          <w:szCs w:val="21"/>
          <w:u w:val="single"/>
          <w:lang w:val="en-US" w:eastAsia="zh-CN"/>
        </w:rPr>
        <w:t xml:space="preserve">      </w:t>
      </w:r>
      <w:r>
        <w:rPr>
          <w:rFonts w:hint="eastAsia" w:ascii="Times New Roman" w:hAnsi="Times New Roman" w:eastAsia="方正小标宋_GBK" w:cs="Times New Roman"/>
          <w:b w:val="0"/>
          <w:bCs w:val="0"/>
          <w:color w:val="auto"/>
          <w:sz w:val="21"/>
          <w:szCs w:val="21"/>
          <w:lang w:val="en-US" w:eastAsia="zh-CN"/>
        </w:rPr>
        <w:t>（授权代表）</w:t>
      </w:r>
      <w:r>
        <w:rPr>
          <w:rFonts w:hint="eastAsia" w:ascii="Times New Roman" w:hAnsi="Times New Roman" w:eastAsia="方正小标宋_GBK" w:cs="Times New Roman"/>
          <w:b w:val="0"/>
          <w:bCs w:val="0"/>
          <w:color w:val="auto"/>
          <w:sz w:val="21"/>
          <w:szCs w:val="21"/>
          <w:u w:val="single"/>
          <w:lang w:val="en-US" w:eastAsia="zh-CN"/>
        </w:rPr>
        <w:t xml:space="preserve">       </w:t>
      </w:r>
    </w:p>
    <w:p w14:paraId="6358043B">
      <w:pPr>
        <w:spacing w:line="700" w:lineRule="exact"/>
        <w:ind w:firstLine="1749" w:firstLineChars="486"/>
        <w:rPr>
          <w:rFonts w:hint="eastAsia" w:ascii="Times New Roman" w:hAnsi="Times New Roman" w:eastAsia="方正小标宋_GBK" w:cs="Times New Roman"/>
          <w:color w:val="auto"/>
          <w:sz w:val="36"/>
          <w:szCs w:val="30"/>
          <w:lang w:val="en-US" w:eastAsia="zh-CN"/>
        </w:rPr>
      </w:pPr>
      <w:r>
        <w:rPr>
          <w:rFonts w:hint="eastAsia" w:ascii="Times New Roman" w:hAnsi="Times New Roman" w:eastAsia="方正小标宋_GBK" w:cs="Times New Roman"/>
          <w:color w:val="auto"/>
          <w:sz w:val="36"/>
          <w:szCs w:val="30"/>
          <w:lang w:val="en-US" w:eastAsia="zh-CN"/>
        </w:rPr>
        <w:t>联系电话：</w:t>
      </w:r>
      <w:bookmarkEnd w:id="121"/>
      <w:bookmarkEnd w:id="122"/>
      <w:bookmarkEnd w:id="123"/>
      <w:bookmarkEnd w:id="124"/>
    </w:p>
    <w:p w14:paraId="2A3B07E7">
      <w:pPr>
        <w:spacing w:line="700" w:lineRule="exact"/>
        <w:jc w:val="center"/>
        <w:rPr>
          <w:rFonts w:hint="eastAsia" w:ascii="Times New Roman" w:hAnsi="Times New Roman" w:eastAsia="方正小标宋_GBK" w:cs="Times New Roman"/>
          <w:sz w:val="36"/>
          <w:szCs w:val="30"/>
          <w:lang w:val="en-US" w:eastAsia="zh-CN"/>
        </w:rPr>
      </w:pPr>
      <w:bookmarkStart w:id="125" w:name="_Toc102142172"/>
      <w:bookmarkStart w:id="126" w:name="_Toc100671240"/>
      <w:bookmarkStart w:id="127" w:name="_Toc102833115"/>
      <w:bookmarkStart w:id="128" w:name="_Toc102834007"/>
    </w:p>
    <w:p w14:paraId="513E5CFE">
      <w:pPr>
        <w:spacing w:line="700" w:lineRule="exact"/>
        <w:jc w:val="center"/>
        <w:rPr>
          <w:rFonts w:hint="eastAsia" w:ascii="Times New Roman" w:hAnsi="Times New Roman" w:eastAsia="方正小标宋_GBK" w:cs="Times New Roman"/>
          <w:sz w:val="36"/>
          <w:szCs w:val="30"/>
          <w:lang w:val="en-US" w:eastAsia="zh-CN"/>
        </w:rPr>
      </w:pPr>
    </w:p>
    <w:p w14:paraId="0134EF0D">
      <w:pPr>
        <w:spacing w:line="700" w:lineRule="exact"/>
        <w:jc w:val="center"/>
        <w:rPr>
          <w:rFonts w:hint="eastAsia" w:ascii="Times New Roman" w:hAnsi="Times New Roman" w:eastAsia="方正小标宋_GBK" w:cs="Times New Roman"/>
          <w:sz w:val="36"/>
          <w:szCs w:val="30"/>
          <w:lang w:val="en-US" w:eastAsia="zh-CN"/>
        </w:rPr>
      </w:pPr>
    </w:p>
    <w:p w14:paraId="054FB30F">
      <w:pPr>
        <w:spacing w:line="700" w:lineRule="exact"/>
        <w:jc w:val="center"/>
        <w:rPr>
          <w:rFonts w:hint="eastAsia" w:ascii="Times New Roman" w:hAnsi="Times New Roman" w:eastAsia="方正小标宋_GBK" w:cs="Times New Roman"/>
          <w:sz w:val="36"/>
          <w:szCs w:val="30"/>
          <w:lang w:val="en-US" w:eastAsia="zh-CN"/>
        </w:rPr>
      </w:pPr>
      <w:r>
        <w:rPr>
          <w:rFonts w:hint="eastAsia" w:ascii="Times New Roman" w:hAnsi="Times New Roman" w:eastAsia="方正小标宋_GBK" w:cs="Times New Roman"/>
          <w:sz w:val="36"/>
          <w:szCs w:val="30"/>
          <w:lang w:val="en-US" w:eastAsia="zh-CN"/>
        </w:rPr>
        <w:t>年  月  日</w:t>
      </w:r>
      <w:bookmarkEnd w:id="125"/>
      <w:bookmarkEnd w:id="126"/>
      <w:bookmarkEnd w:id="127"/>
      <w:bookmarkEnd w:id="128"/>
    </w:p>
    <w:p w14:paraId="4156EDA6">
      <w:pPr>
        <w:pStyle w:val="3"/>
        <w:adjustRightInd w:val="0"/>
        <w:snapToGrid w:val="0"/>
        <w:spacing w:before="0" w:after="0" w:line="400" w:lineRule="exact"/>
        <w:ind w:firstLine="482" w:firstLineChars="200"/>
        <w:rPr>
          <w:rFonts w:hint="eastAsia" w:ascii="Times New Roman" w:hAnsi="Times New Roman" w:eastAsia="方正仿宋_GBK"/>
          <w:sz w:val="24"/>
        </w:rPr>
      </w:pPr>
      <w:r>
        <w:rPr>
          <w:rFonts w:hint="eastAsia" w:ascii="Times New Roman" w:hAnsi="Times New Roman" w:eastAsia="方正仿宋_GBK"/>
          <w:sz w:val="24"/>
        </w:rPr>
        <w:br w:type="page"/>
      </w:r>
      <w:bookmarkStart w:id="129" w:name="_Toc22452"/>
      <w:r>
        <w:rPr>
          <w:rFonts w:hint="eastAsia" w:ascii="Times New Roman" w:hAnsi="Times New Roman" w:eastAsia="方正仿宋_GBK"/>
          <w:sz w:val="24"/>
        </w:rPr>
        <w:t>一、经济部分</w:t>
      </w:r>
      <w:bookmarkEnd w:id="96"/>
      <w:bookmarkEnd w:id="97"/>
      <w:bookmarkEnd w:id="98"/>
      <w:bookmarkEnd w:id="99"/>
      <w:bookmarkEnd w:id="100"/>
      <w:bookmarkEnd w:id="101"/>
      <w:bookmarkEnd w:id="102"/>
      <w:bookmarkEnd w:id="129"/>
    </w:p>
    <w:bookmarkEnd w:id="103"/>
    <w:bookmarkEnd w:id="104"/>
    <w:p w14:paraId="33ADACC1">
      <w:pPr>
        <w:spacing w:line="400" w:lineRule="exact"/>
        <w:ind w:firstLine="480" w:firstLineChars="200"/>
        <w:rPr>
          <w:rFonts w:hint="eastAsia" w:ascii="Times New Roman" w:hAnsi="Times New Roman" w:eastAsia="方正仿宋_GBK"/>
          <w:sz w:val="24"/>
          <w:szCs w:val="24"/>
        </w:rPr>
      </w:pPr>
      <w:r>
        <w:rPr>
          <w:rFonts w:hint="eastAsia" w:ascii="Times New Roman" w:hAnsi="Times New Roman" w:eastAsia="方正仿宋_GBK"/>
          <w:sz w:val="24"/>
          <w:szCs w:val="24"/>
        </w:rPr>
        <w:t>（一）报价函</w:t>
      </w:r>
    </w:p>
    <w:p w14:paraId="4E63D0AA">
      <w:pPr>
        <w:tabs>
          <w:tab w:val="left" w:pos="6300"/>
        </w:tabs>
        <w:snapToGrid w:val="0"/>
        <w:spacing w:line="312" w:lineRule="auto"/>
        <w:ind w:firstLine="562" w:firstLineChars="200"/>
        <w:jc w:val="center"/>
        <w:rPr>
          <w:rFonts w:hint="eastAsia" w:ascii="Times New Roman" w:hAnsi="Times New Roman" w:eastAsia="方正仿宋_GBK"/>
          <w:b/>
          <w:szCs w:val="28"/>
        </w:rPr>
      </w:pPr>
      <w:r>
        <w:rPr>
          <w:rFonts w:hint="eastAsia" w:ascii="Times New Roman" w:hAnsi="Times New Roman" w:eastAsia="方正仿宋_GBK"/>
          <w:b/>
          <w:szCs w:val="28"/>
        </w:rPr>
        <w:t>报价函</w:t>
      </w:r>
    </w:p>
    <w:p w14:paraId="4B252B37">
      <w:pPr>
        <w:tabs>
          <w:tab w:val="left" w:pos="6300"/>
        </w:tabs>
        <w:snapToGrid w:val="0"/>
        <w:spacing w:line="312" w:lineRule="auto"/>
        <w:rPr>
          <w:rFonts w:hint="eastAsia" w:ascii="Times New Roman" w:hAnsi="Times New Roman" w:eastAsia="方正仿宋_GBK"/>
          <w:sz w:val="24"/>
          <w:szCs w:val="24"/>
        </w:rPr>
      </w:pPr>
      <w:r>
        <w:rPr>
          <w:rFonts w:hint="eastAsia" w:ascii="Times New Roman" w:hAnsi="Times New Roman" w:eastAsia="方正仿宋_GBK"/>
          <w:sz w:val="24"/>
          <w:szCs w:val="24"/>
          <w:u w:val="single"/>
        </w:rPr>
        <w:t>（重庆城市管理职业学院）</w:t>
      </w:r>
      <w:r>
        <w:rPr>
          <w:rFonts w:hint="eastAsia" w:ascii="Times New Roman" w:hAnsi="Times New Roman" w:eastAsia="方正仿宋_GBK"/>
          <w:sz w:val="24"/>
          <w:szCs w:val="24"/>
        </w:rPr>
        <w:t>：</w:t>
      </w:r>
    </w:p>
    <w:p w14:paraId="7207970E">
      <w:pPr>
        <w:tabs>
          <w:tab w:val="left" w:pos="6300"/>
        </w:tabs>
        <w:snapToGrid w:val="0"/>
        <w:spacing w:line="312" w:lineRule="auto"/>
        <w:ind w:firstLine="480" w:firstLineChars="200"/>
        <w:rPr>
          <w:rFonts w:hint="eastAsia" w:ascii="Times New Roman" w:hAnsi="Times New Roman" w:eastAsia="方正仿宋_GBK"/>
          <w:color w:val="auto"/>
          <w:sz w:val="24"/>
          <w:szCs w:val="24"/>
        </w:rPr>
      </w:pPr>
      <w:r>
        <w:rPr>
          <w:rFonts w:hint="eastAsia" w:ascii="Times New Roman" w:hAnsi="Times New Roman" w:eastAsia="方正仿宋_GBK"/>
          <w:color w:val="auto"/>
          <w:sz w:val="24"/>
          <w:szCs w:val="24"/>
        </w:rPr>
        <w:t>我方收到</w:t>
      </w:r>
      <w:r>
        <w:rPr>
          <w:rFonts w:hint="eastAsia" w:ascii="Times New Roman" w:hAnsi="Times New Roman" w:eastAsia="方正仿宋_GBK"/>
          <w:color w:val="auto"/>
          <w:sz w:val="24"/>
          <w:szCs w:val="24"/>
          <w:u w:val="single"/>
          <w:lang w:val="en-US" w:eastAsia="zh-CN"/>
        </w:rPr>
        <w:t>重庆城市管理职业学院</w:t>
      </w:r>
      <w:r>
        <w:rPr>
          <w:rFonts w:hint="eastAsia" w:ascii="Times New Roman" w:hAnsi="Times New Roman" w:eastAsia="方正仿宋_GBK"/>
          <w:sz w:val="24"/>
          <w:szCs w:val="24"/>
          <w:u w:val="single"/>
        </w:rPr>
        <w:t>2026年春招轨道交通宣传项目</w:t>
      </w:r>
      <w:r>
        <w:rPr>
          <w:rFonts w:hint="eastAsia" w:ascii="Times New Roman" w:hAnsi="Times New Roman" w:eastAsia="方正仿宋_GBK"/>
          <w:color w:val="auto"/>
          <w:sz w:val="24"/>
          <w:szCs w:val="24"/>
        </w:rPr>
        <w:t>的</w:t>
      </w:r>
      <w:r>
        <w:rPr>
          <w:rFonts w:hint="eastAsia" w:ascii="Times New Roman" w:hAnsi="Times New Roman" w:eastAsia="方正仿宋_GBK"/>
          <w:color w:val="auto"/>
          <w:sz w:val="24"/>
          <w:szCs w:val="24"/>
          <w:lang w:val="en-US" w:eastAsia="zh-CN"/>
        </w:rPr>
        <w:t>校级</w:t>
      </w:r>
      <w:r>
        <w:rPr>
          <w:rFonts w:hint="eastAsia" w:ascii="Times New Roman" w:hAnsi="Times New Roman" w:eastAsia="方正仿宋_GBK"/>
          <w:color w:val="auto"/>
          <w:sz w:val="24"/>
          <w:szCs w:val="24"/>
          <w:lang w:eastAsia="zh-CN"/>
        </w:rPr>
        <w:t>市场询价通知书</w:t>
      </w:r>
      <w:r>
        <w:rPr>
          <w:rFonts w:hint="eastAsia" w:ascii="Times New Roman" w:hAnsi="Times New Roman" w:eastAsia="方正仿宋_GBK"/>
          <w:color w:val="auto"/>
          <w:sz w:val="24"/>
          <w:szCs w:val="24"/>
        </w:rPr>
        <w:t>，经详细研究，决定参加该询价项目的报价。</w:t>
      </w:r>
    </w:p>
    <w:p w14:paraId="52B690D6">
      <w:pPr>
        <w:tabs>
          <w:tab w:val="left" w:pos="6300"/>
        </w:tabs>
        <w:snapToGrid w:val="0"/>
        <w:spacing w:line="312" w:lineRule="auto"/>
        <w:ind w:firstLine="480" w:firstLineChars="200"/>
        <w:rPr>
          <w:rFonts w:hint="eastAsia" w:ascii="Times New Roman" w:hAnsi="Times New Roman" w:eastAsia="方正仿宋_GBK"/>
          <w:sz w:val="24"/>
          <w:szCs w:val="24"/>
        </w:rPr>
      </w:pPr>
      <w:r>
        <w:rPr>
          <w:rFonts w:hint="eastAsia" w:ascii="Times New Roman" w:hAnsi="Times New Roman" w:eastAsia="方正仿宋_GBK"/>
          <w:sz w:val="24"/>
          <w:szCs w:val="24"/>
        </w:rPr>
        <w:t>1.愿意按照</w:t>
      </w:r>
      <w:r>
        <w:rPr>
          <w:rFonts w:hint="eastAsia" w:ascii="Times New Roman" w:hAnsi="Times New Roman" w:eastAsia="方正仿宋_GBK"/>
          <w:sz w:val="24"/>
          <w:szCs w:val="24"/>
          <w:lang w:val="en-US" w:eastAsia="zh-CN"/>
        </w:rPr>
        <w:t>校级</w:t>
      </w:r>
      <w:r>
        <w:rPr>
          <w:rFonts w:hint="eastAsia" w:ascii="Times New Roman" w:hAnsi="Times New Roman" w:eastAsia="方正仿宋_GBK"/>
          <w:sz w:val="24"/>
          <w:szCs w:val="24"/>
          <w:lang w:eastAsia="zh-CN"/>
        </w:rPr>
        <w:t>市场询价通知书</w:t>
      </w:r>
      <w:r>
        <w:rPr>
          <w:rFonts w:hint="eastAsia" w:ascii="Times New Roman" w:hAnsi="Times New Roman" w:eastAsia="方正仿宋_GBK"/>
          <w:sz w:val="24"/>
          <w:szCs w:val="24"/>
        </w:rPr>
        <w:t>中的一切要求，提供本项目的交货及技术服务，项目报价（总价）为人民币大写：</w:t>
      </w:r>
      <w:r>
        <w:rPr>
          <w:rFonts w:hint="eastAsia" w:ascii="Times New Roman" w:hAnsi="Times New Roman" w:eastAsia="方正仿宋_GBK"/>
          <w:sz w:val="24"/>
          <w:szCs w:val="24"/>
          <w:u w:val="single"/>
        </w:rPr>
        <w:t xml:space="preserve">      </w:t>
      </w:r>
      <w:r>
        <w:rPr>
          <w:rFonts w:hint="eastAsia" w:ascii="Times New Roman" w:hAnsi="Times New Roman" w:eastAsia="方正仿宋_GBK"/>
          <w:sz w:val="24"/>
          <w:szCs w:val="24"/>
        </w:rPr>
        <w:t>元整；人民币小写：</w:t>
      </w:r>
      <w:r>
        <w:rPr>
          <w:rFonts w:hint="eastAsia" w:ascii="Times New Roman" w:hAnsi="Times New Roman" w:eastAsia="方正仿宋_GBK"/>
          <w:sz w:val="24"/>
          <w:szCs w:val="24"/>
          <w:u w:val="single"/>
        </w:rPr>
        <w:t xml:space="preserve">    </w:t>
      </w:r>
      <w:r>
        <w:rPr>
          <w:rFonts w:hint="eastAsia" w:ascii="Times New Roman" w:hAnsi="Times New Roman" w:eastAsia="方正仿宋_GBK"/>
          <w:sz w:val="24"/>
          <w:szCs w:val="24"/>
        </w:rPr>
        <w:t>元。以我公司报价为准。</w:t>
      </w:r>
    </w:p>
    <w:p w14:paraId="6C664E90">
      <w:pPr>
        <w:tabs>
          <w:tab w:val="left" w:pos="6300"/>
        </w:tabs>
        <w:snapToGrid w:val="0"/>
        <w:spacing w:line="312" w:lineRule="auto"/>
        <w:ind w:firstLine="480" w:firstLineChars="200"/>
        <w:rPr>
          <w:rFonts w:hint="eastAsia" w:ascii="Times New Roman" w:hAnsi="Times New Roman" w:eastAsia="方正仿宋_GBK"/>
          <w:sz w:val="24"/>
          <w:szCs w:val="24"/>
        </w:rPr>
      </w:pPr>
      <w:r>
        <w:rPr>
          <w:rFonts w:hint="eastAsia" w:ascii="Times New Roman" w:hAnsi="Times New Roman" w:eastAsia="方正仿宋_GBK"/>
          <w:sz w:val="24"/>
          <w:szCs w:val="24"/>
        </w:rPr>
        <w:t>2.我方现提交的响应文件：</w:t>
      </w:r>
      <w:r>
        <w:rPr>
          <w:rFonts w:hint="eastAsia" w:ascii="Times New Roman" w:hAnsi="Times New Roman" w:eastAsia="方正仿宋_GBK"/>
          <w:sz w:val="24"/>
          <w:szCs w:val="24"/>
          <w:lang w:val="en-US" w:eastAsia="zh-CN"/>
        </w:rPr>
        <w:t>正本</w:t>
      </w:r>
      <w:r>
        <w:rPr>
          <w:rFonts w:hint="eastAsia" w:ascii="Times New Roman" w:hAnsi="Times New Roman" w:eastAsia="方正仿宋_GBK"/>
          <w:sz w:val="24"/>
          <w:szCs w:val="24"/>
          <w:u w:val="single"/>
        </w:rPr>
        <w:t xml:space="preserve">   </w:t>
      </w:r>
      <w:r>
        <w:rPr>
          <w:rFonts w:hint="eastAsia" w:ascii="Times New Roman" w:hAnsi="Times New Roman" w:eastAsia="方正仿宋_GBK"/>
          <w:sz w:val="24"/>
          <w:szCs w:val="24"/>
        </w:rPr>
        <w:t>份。</w:t>
      </w:r>
    </w:p>
    <w:p w14:paraId="76819460">
      <w:pPr>
        <w:tabs>
          <w:tab w:val="left" w:pos="6300"/>
        </w:tabs>
        <w:snapToGrid w:val="0"/>
        <w:spacing w:line="312" w:lineRule="auto"/>
        <w:ind w:firstLine="480" w:firstLineChars="200"/>
        <w:rPr>
          <w:rFonts w:hint="eastAsia" w:ascii="Times New Roman" w:hAnsi="Times New Roman" w:eastAsia="方正仿宋_GBK"/>
          <w:sz w:val="24"/>
          <w:szCs w:val="24"/>
        </w:rPr>
      </w:pPr>
      <w:r>
        <w:rPr>
          <w:rFonts w:hint="eastAsia" w:ascii="Times New Roman" w:hAnsi="Times New Roman" w:eastAsia="方正仿宋_GBK"/>
          <w:sz w:val="24"/>
          <w:szCs w:val="24"/>
        </w:rPr>
        <w:t>3.我方承诺：本次报价的有效期为提交响应文件截止时间起90天。</w:t>
      </w:r>
    </w:p>
    <w:p w14:paraId="7D42C1EE">
      <w:pPr>
        <w:tabs>
          <w:tab w:val="left" w:pos="6300"/>
        </w:tabs>
        <w:snapToGrid w:val="0"/>
        <w:spacing w:line="312" w:lineRule="auto"/>
        <w:ind w:firstLine="480" w:firstLineChars="200"/>
        <w:rPr>
          <w:rFonts w:hint="eastAsia" w:ascii="Times New Roman" w:hAnsi="Times New Roman" w:eastAsia="方正仿宋_GBK"/>
          <w:sz w:val="24"/>
          <w:szCs w:val="24"/>
        </w:rPr>
      </w:pPr>
      <w:r>
        <w:rPr>
          <w:rFonts w:hint="eastAsia" w:ascii="Times New Roman" w:hAnsi="Times New Roman" w:eastAsia="方正仿宋_GBK"/>
          <w:sz w:val="24"/>
          <w:szCs w:val="24"/>
        </w:rPr>
        <w:t>4.我方完全理解和接受贵方</w:t>
      </w:r>
      <w:r>
        <w:rPr>
          <w:rFonts w:hint="eastAsia" w:ascii="Times New Roman" w:hAnsi="Times New Roman" w:eastAsia="方正仿宋_GBK"/>
          <w:sz w:val="24"/>
          <w:szCs w:val="24"/>
          <w:lang w:val="en-US" w:eastAsia="zh-CN"/>
        </w:rPr>
        <w:t>校级</w:t>
      </w:r>
      <w:r>
        <w:rPr>
          <w:rFonts w:hint="eastAsia" w:ascii="Times New Roman" w:hAnsi="Times New Roman" w:eastAsia="方正仿宋_GBK"/>
          <w:sz w:val="24"/>
          <w:szCs w:val="24"/>
          <w:lang w:eastAsia="zh-CN"/>
        </w:rPr>
        <w:t>市场询价通知书</w:t>
      </w:r>
      <w:r>
        <w:rPr>
          <w:rFonts w:hint="eastAsia" w:ascii="Times New Roman" w:hAnsi="Times New Roman" w:eastAsia="方正仿宋_GBK"/>
          <w:sz w:val="24"/>
          <w:szCs w:val="24"/>
        </w:rPr>
        <w:t>的一切规定和要求及评审办法。</w:t>
      </w:r>
    </w:p>
    <w:p w14:paraId="06619780">
      <w:pPr>
        <w:tabs>
          <w:tab w:val="left" w:pos="6300"/>
        </w:tabs>
        <w:snapToGrid w:val="0"/>
        <w:spacing w:line="312" w:lineRule="auto"/>
        <w:ind w:firstLine="480" w:firstLineChars="200"/>
        <w:rPr>
          <w:rFonts w:hint="eastAsia" w:ascii="Times New Roman" w:hAnsi="Times New Roman" w:eastAsia="方正仿宋_GBK"/>
          <w:sz w:val="24"/>
          <w:szCs w:val="24"/>
        </w:rPr>
      </w:pPr>
      <w:r>
        <w:rPr>
          <w:rFonts w:hint="eastAsia" w:ascii="Times New Roman" w:hAnsi="Times New Roman" w:eastAsia="方正仿宋_GBK"/>
          <w:sz w:val="24"/>
          <w:szCs w:val="24"/>
        </w:rPr>
        <w:t>5.在整个询价过程中，我方若有违规行为，接受按照《</w:t>
      </w:r>
      <w:r>
        <w:rPr>
          <w:rFonts w:hint="eastAsia" w:ascii="Times New Roman" w:hAnsi="Times New Roman" w:eastAsia="方正仿宋_GBK"/>
          <w:sz w:val="24"/>
          <w:szCs w:val="24"/>
          <w:lang w:val="en-US" w:eastAsia="zh-CN"/>
        </w:rPr>
        <w:t>校级</w:t>
      </w:r>
      <w:r>
        <w:rPr>
          <w:rFonts w:hint="eastAsia" w:ascii="Times New Roman" w:hAnsi="Times New Roman" w:eastAsia="方正仿宋_GBK"/>
          <w:sz w:val="24"/>
          <w:szCs w:val="24"/>
          <w:lang w:eastAsia="zh-CN"/>
        </w:rPr>
        <w:t>市场询价通知书</w:t>
      </w:r>
      <w:r>
        <w:rPr>
          <w:rFonts w:hint="eastAsia" w:ascii="Times New Roman" w:hAnsi="Times New Roman" w:eastAsia="方正仿宋_GBK"/>
          <w:sz w:val="24"/>
          <w:szCs w:val="24"/>
        </w:rPr>
        <w:t>》之规定给予惩罚。</w:t>
      </w:r>
    </w:p>
    <w:p w14:paraId="0C4FE1BB">
      <w:pPr>
        <w:tabs>
          <w:tab w:val="left" w:pos="6300"/>
        </w:tabs>
        <w:snapToGrid w:val="0"/>
        <w:spacing w:line="312" w:lineRule="auto"/>
        <w:ind w:firstLine="480" w:firstLineChars="200"/>
        <w:rPr>
          <w:rFonts w:hint="eastAsia" w:ascii="Times New Roman" w:hAnsi="Times New Roman" w:eastAsia="方正仿宋_GBK"/>
          <w:sz w:val="24"/>
          <w:szCs w:val="24"/>
        </w:rPr>
      </w:pPr>
      <w:r>
        <w:rPr>
          <w:rFonts w:hint="eastAsia" w:ascii="Times New Roman" w:hAnsi="Times New Roman" w:eastAsia="方正仿宋_GBK"/>
          <w:sz w:val="24"/>
          <w:szCs w:val="24"/>
        </w:rPr>
        <w:t>6.我方若成为成交供应商，将按照</w:t>
      </w:r>
      <w:r>
        <w:rPr>
          <w:rFonts w:hint="eastAsia" w:ascii="Times New Roman" w:hAnsi="Times New Roman" w:eastAsia="方正仿宋_GBK"/>
          <w:sz w:val="24"/>
          <w:szCs w:val="24"/>
          <w:lang w:eastAsia="zh-CN"/>
        </w:rPr>
        <w:t>最终</w:t>
      </w:r>
      <w:r>
        <w:rPr>
          <w:rFonts w:hint="eastAsia" w:ascii="Times New Roman" w:hAnsi="Times New Roman" w:eastAsia="方正仿宋_GBK"/>
          <w:sz w:val="24"/>
          <w:szCs w:val="24"/>
        </w:rPr>
        <w:t>报价结果签订合同，并且严格履行合同义务。本承诺函将成为合同不可分割的一部分，与合同具有同等的法律效力。</w:t>
      </w:r>
    </w:p>
    <w:p w14:paraId="0464535D">
      <w:pPr>
        <w:tabs>
          <w:tab w:val="left" w:pos="6300"/>
        </w:tabs>
        <w:snapToGrid w:val="0"/>
        <w:spacing w:line="312" w:lineRule="auto"/>
        <w:ind w:firstLine="480" w:firstLineChars="200"/>
        <w:rPr>
          <w:rFonts w:hint="eastAsia" w:ascii="Times New Roman" w:hAnsi="Times New Roman" w:eastAsia="方正仿宋_GBK"/>
          <w:sz w:val="24"/>
          <w:szCs w:val="24"/>
        </w:rPr>
      </w:pPr>
      <w:r>
        <w:rPr>
          <w:rFonts w:hint="eastAsia" w:ascii="Times New Roman" w:hAnsi="Times New Roman" w:eastAsia="方正仿宋_GBK"/>
          <w:sz w:val="24"/>
          <w:szCs w:val="24"/>
        </w:rPr>
        <w:t>7.我方同意按</w:t>
      </w:r>
      <w:r>
        <w:rPr>
          <w:rFonts w:hint="eastAsia" w:ascii="Times New Roman" w:hAnsi="Times New Roman" w:eastAsia="方正仿宋_GBK"/>
          <w:sz w:val="24"/>
          <w:szCs w:val="24"/>
          <w:lang w:val="en-US" w:eastAsia="zh-CN"/>
        </w:rPr>
        <w:t>校级</w:t>
      </w:r>
      <w:r>
        <w:rPr>
          <w:rFonts w:hint="eastAsia" w:ascii="Times New Roman" w:hAnsi="Times New Roman" w:eastAsia="方正仿宋_GBK"/>
          <w:sz w:val="24"/>
          <w:szCs w:val="24"/>
          <w:lang w:eastAsia="zh-CN"/>
        </w:rPr>
        <w:t>市场询价通知书</w:t>
      </w:r>
      <w:r>
        <w:rPr>
          <w:rFonts w:hint="eastAsia" w:ascii="Times New Roman" w:hAnsi="Times New Roman" w:eastAsia="方正仿宋_GBK"/>
          <w:sz w:val="24"/>
          <w:szCs w:val="24"/>
        </w:rPr>
        <w:t>规定，交纳</w:t>
      </w:r>
      <w:r>
        <w:rPr>
          <w:rFonts w:hint="eastAsia" w:ascii="Times New Roman" w:hAnsi="Times New Roman" w:eastAsia="方正仿宋_GBK"/>
          <w:sz w:val="24"/>
          <w:szCs w:val="24"/>
          <w:lang w:val="en-US" w:eastAsia="zh-CN"/>
        </w:rPr>
        <w:t>校级</w:t>
      </w:r>
      <w:r>
        <w:rPr>
          <w:rFonts w:hint="eastAsia" w:ascii="Times New Roman" w:hAnsi="Times New Roman" w:eastAsia="方正仿宋_GBK"/>
          <w:sz w:val="24"/>
          <w:szCs w:val="24"/>
          <w:lang w:eastAsia="zh-CN"/>
        </w:rPr>
        <w:t>市场询价通知书</w:t>
      </w:r>
      <w:r>
        <w:rPr>
          <w:rFonts w:hint="eastAsia" w:ascii="Times New Roman" w:hAnsi="Times New Roman" w:eastAsia="方正仿宋_GBK"/>
          <w:sz w:val="24"/>
          <w:szCs w:val="24"/>
        </w:rPr>
        <w:t>要求的保证金。</w:t>
      </w:r>
    </w:p>
    <w:p w14:paraId="4862B8B0">
      <w:pPr>
        <w:tabs>
          <w:tab w:val="left" w:pos="6300"/>
        </w:tabs>
        <w:snapToGrid w:val="0"/>
        <w:spacing w:line="312" w:lineRule="auto"/>
        <w:ind w:firstLine="480" w:firstLineChars="200"/>
        <w:rPr>
          <w:rFonts w:hint="eastAsia" w:ascii="Times New Roman" w:hAnsi="Times New Roman" w:eastAsia="方正仿宋_GBK"/>
          <w:sz w:val="24"/>
          <w:szCs w:val="24"/>
        </w:rPr>
      </w:pPr>
      <w:r>
        <w:rPr>
          <w:rFonts w:hint="eastAsia" w:ascii="Times New Roman" w:hAnsi="Times New Roman" w:eastAsia="方正仿宋_GBK"/>
          <w:sz w:val="24"/>
          <w:szCs w:val="24"/>
        </w:rPr>
        <w:t>8.</w:t>
      </w:r>
      <w:r>
        <w:rPr>
          <w:rFonts w:hint="eastAsia" w:ascii="Times New Roman" w:hAnsi="Times New Roman" w:eastAsia="方正仿宋_GBK"/>
          <w:sz w:val="24"/>
          <w:szCs w:val="28"/>
        </w:rPr>
        <w:t>我方未</w:t>
      </w:r>
      <w:r>
        <w:rPr>
          <w:rFonts w:ascii="Times New Roman" w:hAnsi="Times New Roman" w:eastAsia="方正仿宋_GBK"/>
          <w:sz w:val="24"/>
          <w:szCs w:val="24"/>
        </w:rPr>
        <w:t>为采购项目提供整体设计、规范编制或者项目管理、监理、检测等服务。</w:t>
      </w:r>
    </w:p>
    <w:p w14:paraId="08EC6C00">
      <w:pPr>
        <w:tabs>
          <w:tab w:val="left" w:pos="6300"/>
        </w:tabs>
        <w:snapToGrid w:val="0"/>
        <w:spacing w:line="312" w:lineRule="auto"/>
        <w:ind w:firstLine="570"/>
        <w:rPr>
          <w:rFonts w:hint="eastAsia" w:ascii="Times New Roman" w:hAnsi="Times New Roman" w:eastAsia="方正仿宋_GBK"/>
          <w:sz w:val="24"/>
          <w:szCs w:val="24"/>
        </w:rPr>
      </w:pPr>
      <w:r>
        <w:rPr>
          <w:rFonts w:hint="eastAsia" w:ascii="Times New Roman" w:hAnsi="Times New Roman" w:eastAsia="方正仿宋_GBK"/>
          <w:sz w:val="24"/>
          <w:szCs w:val="24"/>
        </w:rPr>
        <w:t>供应商（公章）或自然人签署：</w:t>
      </w:r>
    </w:p>
    <w:p w14:paraId="17EEEB2B">
      <w:pPr>
        <w:tabs>
          <w:tab w:val="left" w:pos="6300"/>
        </w:tabs>
        <w:snapToGrid w:val="0"/>
        <w:spacing w:line="312" w:lineRule="auto"/>
        <w:ind w:firstLine="570"/>
        <w:rPr>
          <w:rFonts w:hint="eastAsia" w:ascii="Times New Roman" w:hAnsi="Times New Roman" w:eastAsia="方正仿宋_GBK"/>
          <w:sz w:val="24"/>
          <w:szCs w:val="24"/>
        </w:rPr>
      </w:pPr>
      <w:r>
        <w:rPr>
          <w:rFonts w:hint="eastAsia" w:ascii="Times New Roman" w:hAnsi="Times New Roman" w:eastAsia="方正仿宋_GBK"/>
          <w:sz w:val="24"/>
          <w:szCs w:val="24"/>
        </w:rPr>
        <w:t xml:space="preserve">地址：  </w:t>
      </w:r>
    </w:p>
    <w:p w14:paraId="12250779">
      <w:pPr>
        <w:tabs>
          <w:tab w:val="left" w:pos="6300"/>
        </w:tabs>
        <w:snapToGrid w:val="0"/>
        <w:spacing w:line="312" w:lineRule="auto"/>
        <w:ind w:firstLine="570"/>
        <w:rPr>
          <w:rFonts w:hint="eastAsia" w:ascii="Times New Roman" w:hAnsi="Times New Roman" w:eastAsia="方正仿宋_GBK"/>
          <w:sz w:val="24"/>
          <w:szCs w:val="24"/>
        </w:rPr>
      </w:pPr>
      <w:r>
        <w:rPr>
          <w:rFonts w:hint="eastAsia" w:ascii="Times New Roman" w:hAnsi="Times New Roman" w:eastAsia="方正仿宋_GBK"/>
          <w:sz w:val="24"/>
          <w:szCs w:val="24"/>
        </w:rPr>
        <w:t>电话：                           传真：</w:t>
      </w:r>
    </w:p>
    <w:p w14:paraId="4B47721C">
      <w:pPr>
        <w:tabs>
          <w:tab w:val="left" w:pos="6300"/>
        </w:tabs>
        <w:snapToGrid w:val="0"/>
        <w:spacing w:line="312" w:lineRule="auto"/>
        <w:ind w:firstLine="570"/>
        <w:rPr>
          <w:rFonts w:hint="eastAsia" w:ascii="Times New Roman" w:hAnsi="Times New Roman" w:eastAsia="方正仿宋_GBK"/>
          <w:sz w:val="24"/>
          <w:szCs w:val="24"/>
        </w:rPr>
      </w:pPr>
      <w:r>
        <w:rPr>
          <w:rFonts w:hint="eastAsia" w:ascii="Times New Roman" w:hAnsi="Times New Roman" w:eastAsia="方正仿宋_GBK"/>
          <w:sz w:val="24"/>
          <w:szCs w:val="24"/>
        </w:rPr>
        <w:t>网址：                           邮编：</w:t>
      </w:r>
    </w:p>
    <w:p w14:paraId="35428698">
      <w:pPr>
        <w:tabs>
          <w:tab w:val="left" w:pos="6300"/>
        </w:tabs>
        <w:snapToGrid w:val="0"/>
        <w:spacing w:line="312" w:lineRule="auto"/>
        <w:ind w:firstLine="570"/>
        <w:rPr>
          <w:rFonts w:hint="eastAsia" w:ascii="Times New Roman" w:hAnsi="Times New Roman" w:eastAsia="方正仿宋_GBK"/>
          <w:sz w:val="24"/>
          <w:szCs w:val="24"/>
        </w:rPr>
      </w:pPr>
      <w:r>
        <w:rPr>
          <w:rFonts w:hint="eastAsia" w:ascii="Times New Roman" w:hAnsi="Times New Roman" w:eastAsia="方正仿宋_GBK"/>
          <w:sz w:val="24"/>
          <w:szCs w:val="24"/>
        </w:rPr>
        <w:t>联系人：</w:t>
      </w:r>
    </w:p>
    <w:p w14:paraId="69A80256">
      <w:pPr>
        <w:snapToGrid w:val="0"/>
        <w:spacing w:line="312" w:lineRule="auto"/>
        <w:ind w:firstLine="480" w:firstLineChars="200"/>
        <w:rPr>
          <w:rFonts w:hint="eastAsia" w:ascii="Times New Roman" w:hAnsi="Times New Roman" w:eastAsia="方正仿宋_GBK"/>
          <w:sz w:val="24"/>
          <w:szCs w:val="24"/>
        </w:rPr>
        <w:sectPr>
          <w:pgSz w:w="11907" w:h="16840"/>
          <w:pgMar w:top="1134" w:right="1191" w:bottom="1134" w:left="1304" w:header="851" w:footer="992" w:gutter="0"/>
          <w:pgNumType w:fmt="numberInDash"/>
          <w:cols w:space="720" w:num="1"/>
          <w:docGrid w:linePitch="380" w:charSpace="-5735"/>
        </w:sectPr>
      </w:pPr>
      <w:r>
        <w:rPr>
          <w:rFonts w:hint="eastAsia" w:ascii="Times New Roman" w:hAnsi="Times New Roman" w:eastAsia="方正仿宋_GBK"/>
          <w:sz w:val="24"/>
          <w:szCs w:val="24"/>
        </w:rPr>
        <w:t xml:space="preserve">                               年   月   日</w:t>
      </w:r>
    </w:p>
    <w:p w14:paraId="0C0033DC">
      <w:pPr>
        <w:spacing w:line="400" w:lineRule="exact"/>
        <w:ind w:firstLine="480" w:firstLineChars="200"/>
        <w:rPr>
          <w:rFonts w:hint="eastAsia" w:ascii="Times New Roman" w:hAnsi="Times New Roman" w:eastAsia="方正仿宋_GBK"/>
          <w:sz w:val="24"/>
          <w:szCs w:val="24"/>
        </w:rPr>
      </w:pPr>
      <w:r>
        <w:rPr>
          <w:rFonts w:hint="eastAsia" w:ascii="Times New Roman" w:hAnsi="Times New Roman" w:eastAsia="方正仿宋_GBK"/>
          <w:sz w:val="24"/>
          <w:szCs w:val="24"/>
        </w:rPr>
        <w:t>（二）明细报价表</w:t>
      </w:r>
    </w:p>
    <w:p w14:paraId="714FAB45">
      <w:pPr>
        <w:spacing w:line="400" w:lineRule="exact"/>
        <w:ind w:firstLine="480" w:firstLineChars="200"/>
        <w:rPr>
          <w:rFonts w:hint="eastAsia" w:ascii="Times New Roman" w:hAnsi="Times New Roman" w:eastAsia="方正仿宋_GBK"/>
          <w:color w:val="auto"/>
          <w:sz w:val="24"/>
          <w:szCs w:val="24"/>
        </w:rPr>
      </w:pPr>
      <w:r>
        <w:rPr>
          <w:rFonts w:hint="eastAsia" w:ascii="Times New Roman" w:hAnsi="Times New Roman" w:eastAsia="方正仿宋_GBK"/>
          <w:color w:val="auto"/>
          <w:sz w:val="24"/>
          <w:szCs w:val="24"/>
        </w:rPr>
        <w:t xml:space="preserve">项目号：FSCG2026C-003  </w:t>
      </w:r>
    </w:p>
    <w:p w14:paraId="655F3AF9">
      <w:pPr>
        <w:spacing w:line="400" w:lineRule="exact"/>
        <w:ind w:firstLine="480" w:firstLineChars="200"/>
        <w:rPr>
          <w:rFonts w:hint="eastAsia" w:ascii="Times New Roman" w:hAnsi="Times New Roman" w:eastAsia="方正仿宋_GBK"/>
          <w:color w:val="auto"/>
          <w:sz w:val="24"/>
          <w:szCs w:val="24"/>
          <w:lang w:val="en-US" w:eastAsia="zh-CN"/>
        </w:rPr>
      </w:pPr>
      <w:r>
        <w:rPr>
          <w:rFonts w:hint="eastAsia" w:ascii="Times New Roman" w:hAnsi="Times New Roman" w:eastAsia="方正仿宋_GBK"/>
          <w:color w:val="auto"/>
          <w:sz w:val="24"/>
          <w:szCs w:val="24"/>
        </w:rPr>
        <w:t>询价项目名称：</w:t>
      </w:r>
      <w:r>
        <w:rPr>
          <w:rFonts w:hint="eastAsia" w:ascii="Times New Roman" w:hAnsi="Times New Roman" w:eastAsia="方正仿宋_GBK"/>
          <w:color w:val="auto"/>
          <w:sz w:val="24"/>
          <w:szCs w:val="24"/>
          <w:lang w:val="en-US" w:eastAsia="zh-CN"/>
        </w:rPr>
        <w:t>重庆城市管理职业学院2026年春招轨道交通宣传项目</w:t>
      </w:r>
    </w:p>
    <w:tbl>
      <w:tblPr>
        <w:tblStyle w:val="5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9"/>
        <w:gridCol w:w="1557"/>
        <w:gridCol w:w="3127"/>
        <w:gridCol w:w="1235"/>
        <w:gridCol w:w="1235"/>
        <w:gridCol w:w="1235"/>
      </w:tblGrid>
      <w:tr w14:paraId="1713C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exact"/>
          <w:jc w:val="center"/>
        </w:trPr>
        <w:tc>
          <w:tcPr>
            <w:tcW w:w="939" w:type="dxa"/>
            <w:noWrap w:val="0"/>
            <w:vAlign w:val="center"/>
          </w:tcPr>
          <w:p w14:paraId="2F16C970">
            <w:pPr>
              <w:jc w:val="center"/>
              <w:rPr>
                <w:rFonts w:hint="eastAsia" w:ascii="Times New Roman" w:hAnsi="Times New Roman" w:eastAsia="方正仿宋_GBK"/>
                <w:b/>
                <w:color w:val="auto"/>
                <w:sz w:val="21"/>
                <w:szCs w:val="21"/>
              </w:rPr>
            </w:pPr>
            <w:r>
              <w:rPr>
                <w:rFonts w:hint="eastAsia" w:ascii="Times New Roman" w:hAnsi="Times New Roman" w:eastAsia="方正仿宋_GBK"/>
                <w:b/>
                <w:color w:val="auto"/>
                <w:sz w:val="21"/>
                <w:szCs w:val="21"/>
              </w:rPr>
              <w:t>序号</w:t>
            </w:r>
          </w:p>
        </w:tc>
        <w:tc>
          <w:tcPr>
            <w:tcW w:w="1557" w:type="dxa"/>
            <w:noWrap w:val="0"/>
            <w:vAlign w:val="center"/>
          </w:tcPr>
          <w:p w14:paraId="04F9A5C7">
            <w:pPr>
              <w:jc w:val="center"/>
              <w:rPr>
                <w:rFonts w:hint="eastAsia" w:ascii="Times New Roman" w:hAnsi="Times New Roman" w:eastAsia="方正仿宋_GBK"/>
                <w:b/>
                <w:color w:val="auto"/>
                <w:sz w:val="21"/>
                <w:szCs w:val="21"/>
              </w:rPr>
            </w:pPr>
            <w:r>
              <w:rPr>
                <w:rFonts w:hint="eastAsia" w:ascii="Times New Roman" w:hAnsi="Times New Roman" w:eastAsia="方正仿宋_GBK"/>
                <w:b/>
                <w:color w:val="auto"/>
                <w:sz w:val="21"/>
                <w:szCs w:val="21"/>
              </w:rPr>
              <w:t>名称</w:t>
            </w:r>
          </w:p>
        </w:tc>
        <w:tc>
          <w:tcPr>
            <w:tcW w:w="3127" w:type="dxa"/>
            <w:noWrap w:val="0"/>
            <w:vAlign w:val="center"/>
          </w:tcPr>
          <w:p w14:paraId="0E178F5E">
            <w:pPr>
              <w:jc w:val="center"/>
              <w:rPr>
                <w:rFonts w:hint="eastAsia" w:ascii="Times New Roman" w:hAnsi="Times New Roman" w:eastAsia="方正仿宋_GBK"/>
                <w:b/>
                <w:color w:val="auto"/>
                <w:sz w:val="21"/>
                <w:szCs w:val="21"/>
              </w:rPr>
            </w:pPr>
            <w:r>
              <w:rPr>
                <w:rFonts w:hint="eastAsia" w:ascii="Times New Roman" w:hAnsi="Times New Roman" w:eastAsia="方正仿宋_GBK"/>
                <w:b/>
                <w:color w:val="auto"/>
                <w:sz w:val="21"/>
                <w:szCs w:val="21"/>
              </w:rPr>
              <w:t>相关信息</w:t>
            </w:r>
          </w:p>
        </w:tc>
        <w:tc>
          <w:tcPr>
            <w:tcW w:w="1235" w:type="dxa"/>
            <w:noWrap w:val="0"/>
            <w:vAlign w:val="center"/>
          </w:tcPr>
          <w:p w14:paraId="6A2E4972">
            <w:pPr>
              <w:jc w:val="center"/>
              <w:rPr>
                <w:rFonts w:hint="eastAsia" w:ascii="Times New Roman" w:hAnsi="Times New Roman" w:eastAsia="方正仿宋_GBK"/>
                <w:b/>
                <w:color w:val="auto"/>
                <w:sz w:val="21"/>
                <w:szCs w:val="21"/>
              </w:rPr>
            </w:pPr>
            <w:r>
              <w:rPr>
                <w:rFonts w:hint="eastAsia" w:ascii="Times New Roman" w:hAnsi="Times New Roman" w:eastAsia="方正仿宋_GBK"/>
                <w:b/>
                <w:color w:val="auto"/>
                <w:sz w:val="21"/>
                <w:szCs w:val="21"/>
              </w:rPr>
              <w:t>数量</w:t>
            </w:r>
          </w:p>
        </w:tc>
        <w:tc>
          <w:tcPr>
            <w:tcW w:w="1235" w:type="dxa"/>
            <w:noWrap w:val="0"/>
            <w:vAlign w:val="center"/>
          </w:tcPr>
          <w:p w14:paraId="63EEEC62">
            <w:pPr>
              <w:jc w:val="center"/>
              <w:rPr>
                <w:rFonts w:hint="eastAsia" w:ascii="Times New Roman" w:hAnsi="Times New Roman" w:eastAsia="方正仿宋_GBK"/>
                <w:b/>
                <w:color w:val="auto"/>
                <w:sz w:val="21"/>
                <w:szCs w:val="21"/>
              </w:rPr>
            </w:pPr>
            <w:r>
              <w:rPr>
                <w:rFonts w:hint="eastAsia" w:ascii="Times New Roman" w:hAnsi="Times New Roman" w:eastAsia="方正仿宋_GBK"/>
                <w:b/>
                <w:color w:val="auto"/>
                <w:sz w:val="21"/>
                <w:szCs w:val="21"/>
              </w:rPr>
              <w:t>单价</w:t>
            </w:r>
          </w:p>
        </w:tc>
        <w:tc>
          <w:tcPr>
            <w:tcW w:w="1235" w:type="dxa"/>
            <w:noWrap w:val="0"/>
            <w:vAlign w:val="center"/>
          </w:tcPr>
          <w:p w14:paraId="28945FBA">
            <w:pPr>
              <w:jc w:val="center"/>
              <w:rPr>
                <w:rFonts w:hint="eastAsia" w:ascii="Times New Roman" w:hAnsi="Times New Roman" w:eastAsia="方正仿宋_GBK"/>
                <w:b/>
                <w:color w:val="auto"/>
                <w:sz w:val="21"/>
                <w:szCs w:val="21"/>
              </w:rPr>
            </w:pPr>
            <w:r>
              <w:rPr>
                <w:rFonts w:hint="eastAsia" w:ascii="Times New Roman" w:hAnsi="Times New Roman" w:eastAsia="方正仿宋_GBK"/>
                <w:b/>
                <w:color w:val="auto"/>
                <w:sz w:val="21"/>
                <w:szCs w:val="21"/>
              </w:rPr>
              <w:t>合计</w:t>
            </w:r>
          </w:p>
        </w:tc>
      </w:tr>
      <w:tr w14:paraId="66404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noWrap w:val="0"/>
            <w:vAlign w:val="center"/>
          </w:tcPr>
          <w:p w14:paraId="020F33B0">
            <w:pPr>
              <w:pStyle w:val="23"/>
              <w:spacing w:line="240" w:lineRule="atLeast"/>
              <w:ind w:left="3920"/>
              <w:jc w:val="center"/>
              <w:outlineLvl w:val="0"/>
              <w:rPr>
                <w:rFonts w:hint="eastAsia" w:ascii="Times New Roman" w:hAnsi="Times New Roman" w:eastAsia="方正仿宋_GBK"/>
                <w:color w:val="auto"/>
                <w:sz w:val="21"/>
                <w:szCs w:val="21"/>
              </w:rPr>
            </w:pPr>
            <w:r>
              <w:rPr>
                <w:rFonts w:hint="eastAsia" w:ascii="Times New Roman" w:hAnsi="Times New Roman" w:eastAsia="方正仿宋_GBK"/>
                <w:color w:val="auto"/>
                <w:sz w:val="21"/>
                <w:szCs w:val="21"/>
              </w:rPr>
              <w:t>1</w:t>
            </w:r>
          </w:p>
        </w:tc>
        <w:tc>
          <w:tcPr>
            <w:tcW w:w="1557" w:type="dxa"/>
            <w:noWrap w:val="0"/>
            <w:vAlign w:val="center"/>
          </w:tcPr>
          <w:p w14:paraId="1ECBF9C3">
            <w:pPr>
              <w:jc w:val="center"/>
              <w:rPr>
                <w:rFonts w:hint="eastAsia" w:ascii="Times New Roman" w:hAnsi="Times New Roman" w:eastAsia="方正仿宋_GBK"/>
                <w:color w:val="auto"/>
                <w:sz w:val="21"/>
                <w:szCs w:val="21"/>
              </w:rPr>
            </w:pPr>
          </w:p>
        </w:tc>
        <w:tc>
          <w:tcPr>
            <w:tcW w:w="3127" w:type="dxa"/>
            <w:noWrap w:val="0"/>
            <w:vAlign w:val="top"/>
          </w:tcPr>
          <w:p w14:paraId="08307D97">
            <w:pPr>
              <w:jc w:val="center"/>
              <w:rPr>
                <w:rFonts w:ascii="Times New Roman" w:hAnsi="Times New Roman" w:eastAsia="方正仿宋_GBK"/>
                <w:color w:val="auto"/>
                <w:sz w:val="21"/>
                <w:szCs w:val="21"/>
              </w:rPr>
            </w:pPr>
          </w:p>
        </w:tc>
        <w:tc>
          <w:tcPr>
            <w:tcW w:w="1235" w:type="dxa"/>
            <w:noWrap w:val="0"/>
            <w:vAlign w:val="center"/>
          </w:tcPr>
          <w:p w14:paraId="37EA5CCE">
            <w:pPr>
              <w:jc w:val="center"/>
              <w:rPr>
                <w:rFonts w:ascii="Times New Roman" w:hAnsi="Times New Roman" w:eastAsia="方正仿宋_GBK"/>
                <w:color w:val="auto"/>
                <w:sz w:val="21"/>
                <w:szCs w:val="21"/>
              </w:rPr>
            </w:pPr>
          </w:p>
        </w:tc>
        <w:tc>
          <w:tcPr>
            <w:tcW w:w="1235" w:type="dxa"/>
            <w:noWrap w:val="0"/>
            <w:vAlign w:val="top"/>
          </w:tcPr>
          <w:p w14:paraId="5AB2D3D4">
            <w:pPr>
              <w:jc w:val="center"/>
              <w:rPr>
                <w:rFonts w:hint="eastAsia" w:ascii="Times New Roman" w:hAnsi="Times New Roman" w:eastAsia="方正仿宋_GBK"/>
                <w:color w:val="auto"/>
                <w:sz w:val="21"/>
                <w:szCs w:val="21"/>
              </w:rPr>
            </w:pPr>
          </w:p>
        </w:tc>
        <w:tc>
          <w:tcPr>
            <w:tcW w:w="1235" w:type="dxa"/>
            <w:noWrap w:val="0"/>
            <w:vAlign w:val="top"/>
          </w:tcPr>
          <w:p w14:paraId="1D02492E">
            <w:pPr>
              <w:jc w:val="center"/>
              <w:rPr>
                <w:rFonts w:hint="eastAsia" w:ascii="Times New Roman" w:hAnsi="Times New Roman" w:eastAsia="方正仿宋_GBK"/>
                <w:color w:val="auto"/>
                <w:sz w:val="21"/>
                <w:szCs w:val="21"/>
              </w:rPr>
            </w:pPr>
          </w:p>
        </w:tc>
      </w:tr>
      <w:tr w14:paraId="17391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noWrap w:val="0"/>
            <w:vAlign w:val="center"/>
          </w:tcPr>
          <w:p w14:paraId="7453B571">
            <w:pPr>
              <w:pStyle w:val="23"/>
              <w:spacing w:line="240" w:lineRule="atLeast"/>
              <w:ind w:left="3920"/>
              <w:jc w:val="center"/>
              <w:outlineLvl w:val="0"/>
              <w:rPr>
                <w:rFonts w:hint="eastAsia" w:ascii="Times New Roman" w:hAnsi="Times New Roman" w:eastAsia="方正仿宋_GBK"/>
                <w:color w:val="auto"/>
                <w:sz w:val="21"/>
                <w:szCs w:val="21"/>
              </w:rPr>
            </w:pPr>
            <w:r>
              <w:rPr>
                <w:rFonts w:hint="eastAsia" w:ascii="Times New Roman" w:hAnsi="Times New Roman" w:eastAsia="方正仿宋_GBK"/>
                <w:color w:val="auto"/>
                <w:sz w:val="21"/>
                <w:szCs w:val="21"/>
              </w:rPr>
              <w:t>2</w:t>
            </w:r>
          </w:p>
        </w:tc>
        <w:tc>
          <w:tcPr>
            <w:tcW w:w="1557" w:type="dxa"/>
            <w:noWrap w:val="0"/>
            <w:vAlign w:val="center"/>
          </w:tcPr>
          <w:p w14:paraId="264EBB44">
            <w:pPr>
              <w:jc w:val="center"/>
              <w:rPr>
                <w:rFonts w:hint="eastAsia" w:ascii="Times New Roman" w:hAnsi="Times New Roman" w:eastAsia="方正仿宋_GBK"/>
                <w:color w:val="auto"/>
                <w:sz w:val="21"/>
                <w:szCs w:val="21"/>
              </w:rPr>
            </w:pPr>
          </w:p>
        </w:tc>
        <w:tc>
          <w:tcPr>
            <w:tcW w:w="3127" w:type="dxa"/>
            <w:noWrap w:val="0"/>
            <w:vAlign w:val="top"/>
          </w:tcPr>
          <w:p w14:paraId="6E8AAD61">
            <w:pPr>
              <w:jc w:val="center"/>
              <w:rPr>
                <w:rFonts w:hint="eastAsia" w:ascii="Times New Roman" w:hAnsi="Times New Roman" w:eastAsia="方正仿宋_GBK"/>
                <w:color w:val="auto"/>
                <w:sz w:val="21"/>
                <w:szCs w:val="21"/>
              </w:rPr>
            </w:pPr>
          </w:p>
        </w:tc>
        <w:tc>
          <w:tcPr>
            <w:tcW w:w="1235" w:type="dxa"/>
            <w:noWrap w:val="0"/>
            <w:vAlign w:val="center"/>
          </w:tcPr>
          <w:p w14:paraId="4855118C">
            <w:pPr>
              <w:jc w:val="center"/>
              <w:rPr>
                <w:rFonts w:hint="eastAsia" w:ascii="Times New Roman" w:hAnsi="Times New Roman" w:eastAsia="方正仿宋_GBK"/>
                <w:color w:val="auto"/>
                <w:sz w:val="21"/>
                <w:szCs w:val="21"/>
              </w:rPr>
            </w:pPr>
          </w:p>
        </w:tc>
        <w:tc>
          <w:tcPr>
            <w:tcW w:w="1235" w:type="dxa"/>
            <w:noWrap w:val="0"/>
            <w:vAlign w:val="top"/>
          </w:tcPr>
          <w:p w14:paraId="2CFCD00D">
            <w:pPr>
              <w:jc w:val="center"/>
              <w:rPr>
                <w:rFonts w:hint="eastAsia" w:ascii="Times New Roman" w:hAnsi="Times New Roman" w:eastAsia="方正仿宋_GBK"/>
                <w:color w:val="auto"/>
                <w:sz w:val="21"/>
                <w:szCs w:val="21"/>
              </w:rPr>
            </w:pPr>
          </w:p>
        </w:tc>
        <w:tc>
          <w:tcPr>
            <w:tcW w:w="1235" w:type="dxa"/>
            <w:noWrap w:val="0"/>
            <w:vAlign w:val="top"/>
          </w:tcPr>
          <w:p w14:paraId="02601938">
            <w:pPr>
              <w:jc w:val="center"/>
              <w:rPr>
                <w:rFonts w:hint="eastAsia" w:ascii="Times New Roman" w:hAnsi="Times New Roman" w:eastAsia="方正仿宋_GBK"/>
                <w:color w:val="auto"/>
                <w:sz w:val="21"/>
                <w:szCs w:val="21"/>
              </w:rPr>
            </w:pPr>
          </w:p>
        </w:tc>
      </w:tr>
      <w:tr w14:paraId="23669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noWrap w:val="0"/>
            <w:vAlign w:val="center"/>
          </w:tcPr>
          <w:p w14:paraId="7DC22935">
            <w:pPr>
              <w:pStyle w:val="23"/>
              <w:spacing w:line="240" w:lineRule="atLeast"/>
              <w:ind w:left="3920"/>
              <w:jc w:val="center"/>
              <w:outlineLvl w:val="0"/>
              <w:rPr>
                <w:rFonts w:hint="eastAsia" w:ascii="Times New Roman" w:hAnsi="Times New Roman" w:eastAsia="方正仿宋_GBK"/>
                <w:color w:val="auto"/>
                <w:sz w:val="21"/>
                <w:szCs w:val="21"/>
              </w:rPr>
            </w:pPr>
            <w:r>
              <w:rPr>
                <w:rFonts w:hint="eastAsia" w:ascii="Times New Roman" w:hAnsi="Times New Roman" w:eastAsia="方正仿宋_GBK"/>
                <w:color w:val="auto"/>
                <w:sz w:val="21"/>
                <w:szCs w:val="21"/>
              </w:rPr>
              <w:t>3</w:t>
            </w:r>
          </w:p>
        </w:tc>
        <w:tc>
          <w:tcPr>
            <w:tcW w:w="1557" w:type="dxa"/>
            <w:noWrap w:val="0"/>
            <w:vAlign w:val="center"/>
          </w:tcPr>
          <w:p w14:paraId="5DD8021A">
            <w:pPr>
              <w:jc w:val="center"/>
              <w:rPr>
                <w:rFonts w:hint="eastAsia" w:ascii="Times New Roman" w:hAnsi="Times New Roman" w:eastAsia="方正仿宋_GBK"/>
                <w:color w:val="auto"/>
                <w:sz w:val="21"/>
                <w:szCs w:val="21"/>
              </w:rPr>
            </w:pPr>
          </w:p>
        </w:tc>
        <w:tc>
          <w:tcPr>
            <w:tcW w:w="3127" w:type="dxa"/>
            <w:noWrap w:val="0"/>
            <w:vAlign w:val="top"/>
          </w:tcPr>
          <w:p w14:paraId="65D240DB">
            <w:pPr>
              <w:jc w:val="center"/>
              <w:rPr>
                <w:rFonts w:hint="eastAsia" w:ascii="Times New Roman" w:hAnsi="Times New Roman" w:eastAsia="方正仿宋_GBK"/>
                <w:color w:val="auto"/>
                <w:sz w:val="21"/>
                <w:szCs w:val="21"/>
              </w:rPr>
            </w:pPr>
          </w:p>
        </w:tc>
        <w:tc>
          <w:tcPr>
            <w:tcW w:w="1235" w:type="dxa"/>
            <w:noWrap w:val="0"/>
            <w:vAlign w:val="center"/>
          </w:tcPr>
          <w:p w14:paraId="2F603B42">
            <w:pPr>
              <w:jc w:val="center"/>
              <w:rPr>
                <w:rFonts w:hint="eastAsia" w:ascii="Times New Roman" w:hAnsi="Times New Roman" w:eastAsia="方正仿宋_GBK"/>
                <w:color w:val="auto"/>
                <w:sz w:val="21"/>
                <w:szCs w:val="21"/>
              </w:rPr>
            </w:pPr>
          </w:p>
        </w:tc>
        <w:tc>
          <w:tcPr>
            <w:tcW w:w="1235" w:type="dxa"/>
            <w:noWrap w:val="0"/>
            <w:vAlign w:val="top"/>
          </w:tcPr>
          <w:p w14:paraId="2F1F75FF">
            <w:pPr>
              <w:jc w:val="center"/>
              <w:rPr>
                <w:rFonts w:hint="eastAsia" w:ascii="Times New Roman" w:hAnsi="Times New Roman" w:eastAsia="方正仿宋_GBK"/>
                <w:color w:val="auto"/>
                <w:sz w:val="21"/>
                <w:szCs w:val="21"/>
              </w:rPr>
            </w:pPr>
          </w:p>
        </w:tc>
        <w:tc>
          <w:tcPr>
            <w:tcW w:w="1235" w:type="dxa"/>
            <w:noWrap w:val="0"/>
            <w:vAlign w:val="top"/>
          </w:tcPr>
          <w:p w14:paraId="28BF98FB">
            <w:pPr>
              <w:jc w:val="center"/>
              <w:rPr>
                <w:rFonts w:hint="eastAsia" w:ascii="Times New Roman" w:hAnsi="Times New Roman" w:eastAsia="方正仿宋_GBK"/>
                <w:color w:val="auto"/>
                <w:sz w:val="21"/>
                <w:szCs w:val="21"/>
              </w:rPr>
            </w:pPr>
          </w:p>
        </w:tc>
      </w:tr>
      <w:tr w14:paraId="265D6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noWrap w:val="0"/>
            <w:vAlign w:val="center"/>
          </w:tcPr>
          <w:p w14:paraId="12FBFA14">
            <w:pPr>
              <w:pStyle w:val="23"/>
              <w:spacing w:line="240" w:lineRule="atLeast"/>
              <w:ind w:left="3920"/>
              <w:jc w:val="center"/>
              <w:outlineLvl w:val="0"/>
              <w:rPr>
                <w:rFonts w:hint="eastAsia" w:ascii="Times New Roman" w:hAnsi="Times New Roman" w:eastAsia="方正仿宋_GBK"/>
                <w:color w:val="auto"/>
                <w:sz w:val="21"/>
                <w:szCs w:val="21"/>
              </w:rPr>
            </w:pPr>
            <w:r>
              <w:rPr>
                <w:rFonts w:hint="eastAsia" w:ascii="Times New Roman" w:hAnsi="Times New Roman" w:eastAsia="方正仿宋_GBK"/>
                <w:color w:val="auto"/>
                <w:sz w:val="21"/>
                <w:szCs w:val="21"/>
              </w:rPr>
              <w:t>4</w:t>
            </w:r>
          </w:p>
        </w:tc>
        <w:tc>
          <w:tcPr>
            <w:tcW w:w="1557" w:type="dxa"/>
            <w:noWrap w:val="0"/>
            <w:vAlign w:val="center"/>
          </w:tcPr>
          <w:p w14:paraId="52875503">
            <w:pPr>
              <w:jc w:val="center"/>
              <w:rPr>
                <w:rFonts w:hint="eastAsia" w:ascii="Times New Roman" w:hAnsi="Times New Roman" w:eastAsia="方正仿宋_GBK"/>
                <w:color w:val="auto"/>
                <w:sz w:val="21"/>
                <w:szCs w:val="21"/>
              </w:rPr>
            </w:pPr>
          </w:p>
        </w:tc>
        <w:tc>
          <w:tcPr>
            <w:tcW w:w="3127" w:type="dxa"/>
            <w:noWrap w:val="0"/>
            <w:vAlign w:val="top"/>
          </w:tcPr>
          <w:p w14:paraId="5A6045AB">
            <w:pPr>
              <w:jc w:val="center"/>
              <w:rPr>
                <w:rFonts w:hint="eastAsia" w:ascii="Times New Roman" w:hAnsi="Times New Roman" w:eastAsia="方正仿宋_GBK"/>
                <w:color w:val="auto"/>
                <w:sz w:val="21"/>
                <w:szCs w:val="21"/>
              </w:rPr>
            </w:pPr>
          </w:p>
        </w:tc>
        <w:tc>
          <w:tcPr>
            <w:tcW w:w="1235" w:type="dxa"/>
            <w:noWrap w:val="0"/>
            <w:vAlign w:val="center"/>
          </w:tcPr>
          <w:p w14:paraId="55494009">
            <w:pPr>
              <w:jc w:val="center"/>
              <w:rPr>
                <w:rFonts w:hint="eastAsia" w:ascii="Times New Roman" w:hAnsi="Times New Roman" w:eastAsia="方正仿宋_GBK"/>
                <w:color w:val="auto"/>
                <w:sz w:val="21"/>
                <w:szCs w:val="21"/>
              </w:rPr>
            </w:pPr>
          </w:p>
        </w:tc>
        <w:tc>
          <w:tcPr>
            <w:tcW w:w="1235" w:type="dxa"/>
            <w:noWrap w:val="0"/>
            <w:vAlign w:val="top"/>
          </w:tcPr>
          <w:p w14:paraId="73BFA983">
            <w:pPr>
              <w:jc w:val="center"/>
              <w:rPr>
                <w:rFonts w:hint="eastAsia" w:ascii="Times New Roman" w:hAnsi="Times New Roman" w:eastAsia="方正仿宋_GBK"/>
                <w:color w:val="auto"/>
                <w:sz w:val="21"/>
                <w:szCs w:val="21"/>
              </w:rPr>
            </w:pPr>
          </w:p>
        </w:tc>
        <w:tc>
          <w:tcPr>
            <w:tcW w:w="1235" w:type="dxa"/>
            <w:noWrap w:val="0"/>
            <w:vAlign w:val="top"/>
          </w:tcPr>
          <w:p w14:paraId="6D05A9CF">
            <w:pPr>
              <w:jc w:val="center"/>
              <w:rPr>
                <w:rFonts w:hint="eastAsia" w:ascii="Times New Roman" w:hAnsi="Times New Roman" w:eastAsia="方正仿宋_GBK"/>
                <w:color w:val="auto"/>
                <w:sz w:val="21"/>
                <w:szCs w:val="21"/>
              </w:rPr>
            </w:pPr>
          </w:p>
        </w:tc>
      </w:tr>
      <w:tr w14:paraId="428DA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noWrap w:val="0"/>
            <w:vAlign w:val="center"/>
          </w:tcPr>
          <w:p w14:paraId="0AB2B77E">
            <w:pPr>
              <w:pStyle w:val="23"/>
              <w:spacing w:line="240" w:lineRule="atLeast"/>
              <w:ind w:left="3920"/>
              <w:jc w:val="center"/>
              <w:outlineLvl w:val="0"/>
              <w:rPr>
                <w:rFonts w:hint="eastAsia" w:ascii="Times New Roman" w:hAnsi="Times New Roman" w:eastAsia="方正仿宋_GBK"/>
                <w:color w:val="auto"/>
                <w:sz w:val="21"/>
                <w:szCs w:val="21"/>
              </w:rPr>
            </w:pPr>
            <w:r>
              <w:rPr>
                <w:rFonts w:hint="eastAsia" w:ascii="Times New Roman" w:hAnsi="Times New Roman" w:eastAsia="方正仿宋_GBK"/>
                <w:color w:val="auto"/>
                <w:sz w:val="21"/>
                <w:szCs w:val="21"/>
              </w:rPr>
              <w:t>5</w:t>
            </w:r>
          </w:p>
        </w:tc>
        <w:tc>
          <w:tcPr>
            <w:tcW w:w="1557" w:type="dxa"/>
            <w:noWrap w:val="0"/>
            <w:vAlign w:val="center"/>
          </w:tcPr>
          <w:p w14:paraId="36A93B33">
            <w:pPr>
              <w:jc w:val="center"/>
              <w:rPr>
                <w:rFonts w:hint="eastAsia" w:ascii="Times New Roman" w:hAnsi="Times New Roman" w:eastAsia="方正仿宋_GBK"/>
                <w:color w:val="auto"/>
                <w:sz w:val="21"/>
                <w:szCs w:val="21"/>
              </w:rPr>
            </w:pPr>
          </w:p>
        </w:tc>
        <w:tc>
          <w:tcPr>
            <w:tcW w:w="3127" w:type="dxa"/>
            <w:noWrap w:val="0"/>
            <w:vAlign w:val="top"/>
          </w:tcPr>
          <w:p w14:paraId="6A683BD3">
            <w:pPr>
              <w:jc w:val="center"/>
              <w:rPr>
                <w:rFonts w:hint="eastAsia" w:ascii="Times New Roman" w:hAnsi="Times New Roman" w:eastAsia="方正仿宋_GBK"/>
                <w:color w:val="auto"/>
                <w:sz w:val="21"/>
                <w:szCs w:val="21"/>
              </w:rPr>
            </w:pPr>
          </w:p>
        </w:tc>
        <w:tc>
          <w:tcPr>
            <w:tcW w:w="1235" w:type="dxa"/>
            <w:noWrap w:val="0"/>
            <w:vAlign w:val="center"/>
          </w:tcPr>
          <w:p w14:paraId="6AEE0CAD">
            <w:pPr>
              <w:jc w:val="center"/>
              <w:rPr>
                <w:rFonts w:hint="eastAsia" w:ascii="Times New Roman" w:hAnsi="Times New Roman" w:eastAsia="方正仿宋_GBK"/>
                <w:color w:val="auto"/>
                <w:sz w:val="21"/>
                <w:szCs w:val="21"/>
              </w:rPr>
            </w:pPr>
          </w:p>
        </w:tc>
        <w:tc>
          <w:tcPr>
            <w:tcW w:w="1235" w:type="dxa"/>
            <w:noWrap w:val="0"/>
            <w:vAlign w:val="top"/>
          </w:tcPr>
          <w:p w14:paraId="23C550D9">
            <w:pPr>
              <w:jc w:val="center"/>
              <w:rPr>
                <w:rFonts w:hint="eastAsia" w:ascii="Times New Roman" w:hAnsi="Times New Roman" w:eastAsia="方正仿宋_GBK"/>
                <w:color w:val="auto"/>
                <w:sz w:val="21"/>
                <w:szCs w:val="21"/>
              </w:rPr>
            </w:pPr>
          </w:p>
        </w:tc>
        <w:tc>
          <w:tcPr>
            <w:tcW w:w="1235" w:type="dxa"/>
            <w:noWrap w:val="0"/>
            <w:vAlign w:val="top"/>
          </w:tcPr>
          <w:p w14:paraId="6DA32A37">
            <w:pPr>
              <w:jc w:val="center"/>
              <w:rPr>
                <w:rFonts w:hint="eastAsia" w:ascii="Times New Roman" w:hAnsi="Times New Roman" w:eastAsia="方正仿宋_GBK"/>
                <w:color w:val="auto"/>
                <w:sz w:val="21"/>
                <w:szCs w:val="21"/>
              </w:rPr>
            </w:pPr>
          </w:p>
        </w:tc>
      </w:tr>
      <w:tr w14:paraId="1AAA6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noWrap w:val="0"/>
            <w:vAlign w:val="center"/>
          </w:tcPr>
          <w:p w14:paraId="58BDEDC1">
            <w:pPr>
              <w:pStyle w:val="23"/>
              <w:spacing w:line="240" w:lineRule="atLeast"/>
              <w:ind w:left="3920"/>
              <w:jc w:val="center"/>
              <w:outlineLvl w:val="0"/>
              <w:rPr>
                <w:rFonts w:hint="eastAsia" w:ascii="Times New Roman" w:hAnsi="Times New Roman" w:eastAsia="方正仿宋_GBK"/>
                <w:color w:val="auto"/>
                <w:sz w:val="21"/>
                <w:szCs w:val="21"/>
              </w:rPr>
            </w:pPr>
            <w:r>
              <w:rPr>
                <w:rFonts w:hint="eastAsia" w:ascii="Times New Roman" w:hAnsi="Times New Roman" w:eastAsia="方正仿宋_GBK"/>
                <w:color w:val="auto"/>
                <w:sz w:val="21"/>
                <w:szCs w:val="21"/>
              </w:rPr>
              <w:t>6</w:t>
            </w:r>
          </w:p>
        </w:tc>
        <w:tc>
          <w:tcPr>
            <w:tcW w:w="1557" w:type="dxa"/>
            <w:noWrap w:val="0"/>
            <w:vAlign w:val="center"/>
          </w:tcPr>
          <w:p w14:paraId="6C4FCD18">
            <w:pPr>
              <w:jc w:val="center"/>
              <w:rPr>
                <w:rFonts w:hint="eastAsia" w:ascii="Times New Roman" w:hAnsi="Times New Roman" w:eastAsia="方正仿宋_GBK"/>
                <w:color w:val="auto"/>
                <w:sz w:val="21"/>
                <w:szCs w:val="21"/>
              </w:rPr>
            </w:pPr>
          </w:p>
        </w:tc>
        <w:tc>
          <w:tcPr>
            <w:tcW w:w="3127" w:type="dxa"/>
            <w:noWrap w:val="0"/>
            <w:vAlign w:val="top"/>
          </w:tcPr>
          <w:p w14:paraId="73DD543A">
            <w:pPr>
              <w:jc w:val="center"/>
              <w:rPr>
                <w:rFonts w:hint="eastAsia" w:ascii="Times New Roman" w:hAnsi="Times New Roman" w:eastAsia="方正仿宋_GBK"/>
                <w:color w:val="auto"/>
                <w:sz w:val="21"/>
                <w:szCs w:val="21"/>
              </w:rPr>
            </w:pPr>
          </w:p>
        </w:tc>
        <w:tc>
          <w:tcPr>
            <w:tcW w:w="1235" w:type="dxa"/>
            <w:noWrap w:val="0"/>
            <w:vAlign w:val="center"/>
          </w:tcPr>
          <w:p w14:paraId="650A5862">
            <w:pPr>
              <w:jc w:val="center"/>
              <w:rPr>
                <w:rFonts w:hint="eastAsia" w:ascii="Times New Roman" w:hAnsi="Times New Roman" w:eastAsia="方正仿宋_GBK"/>
                <w:color w:val="auto"/>
                <w:sz w:val="21"/>
                <w:szCs w:val="21"/>
              </w:rPr>
            </w:pPr>
          </w:p>
        </w:tc>
        <w:tc>
          <w:tcPr>
            <w:tcW w:w="1235" w:type="dxa"/>
            <w:noWrap w:val="0"/>
            <w:vAlign w:val="top"/>
          </w:tcPr>
          <w:p w14:paraId="71FAA8CA">
            <w:pPr>
              <w:jc w:val="center"/>
              <w:rPr>
                <w:rFonts w:hint="eastAsia" w:ascii="Times New Roman" w:hAnsi="Times New Roman" w:eastAsia="方正仿宋_GBK"/>
                <w:color w:val="auto"/>
                <w:sz w:val="21"/>
                <w:szCs w:val="21"/>
              </w:rPr>
            </w:pPr>
          </w:p>
        </w:tc>
        <w:tc>
          <w:tcPr>
            <w:tcW w:w="1235" w:type="dxa"/>
            <w:noWrap w:val="0"/>
            <w:vAlign w:val="top"/>
          </w:tcPr>
          <w:p w14:paraId="1B531C9E">
            <w:pPr>
              <w:jc w:val="center"/>
              <w:rPr>
                <w:rFonts w:hint="eastAsia" w:ascii="Times New Roman" w:hAnsi="Times New Roman" w:eastAsia="方正仿宋_GBK"/>
                <w:color w:val="auto"/>
                <w:sz w:val="21"/>
                <w:szCs w:val="21"/>
              </w:rPr>
            </w:pPr>
          </w:p>
        </w:tc>
      </w:tr>
      <w:tr w14:paraId="5E64D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noWrap w:val="0"/>
            <w:vAlign w:val="center"/>
          </w:tcPr>
          <w:p w14:paraId="7AE95FE3">
            <w:pPr>
              <w:pStyle w:val="23"/>
              <w:spacing w:line="240" w:lineRule="atLeast"/>
              <w:ind w:left="3920"/>
              <w:jc w:val="center"/>
              <w:outlineLvl w:val="0"/>
              <w:rPr>
                <w:rFonts w:hint="eastAsia" w:ascii="Times New Roman" w:hAnsi="Times New Roman" w:eastAsia="方正仿宋_GBK"/>
                <w:color w:val="auto"/>
                <w:sz w:val="21"/>
                <w:szCs w:val="21"/>
              </w:rPr>
            </w:pPr>
            <w:r>
              <w:rPr>
                <w:rFonts w:hint="eastAsia" w:ascii="Times New Roman" w:hAnsi="Times New Roman" w:eastAsia="方正仿宋_GBK"/>
                <w:color w:val="auto"/>
                <w:sz w:val="21"/>
                <w:szCs w:val="21"/>
              </w:rPr>
              <w:t>7</w:t>
            </w:r>
          </w:p>
        </w:tc>
        <w:tc>
          <w:tcPr>
            <w:tcW w:w="1557" w:type="dxa"/>
            <w:noWrap w:val="0"/>
            <w:vAlign w:val="center"/>
          </w:tcPr>
          <w:p w14:paraId="78A7E3EC">
            <w:pPr>
              <w:jc w:val="center"/>
              <w:rPr>
                <w:rFonts w:hint="eastAsia" w:ascii="Times New Roman" w:hAnsi="Times New Roman" w:eastAsia="方正仿宋_GBK"/>
                <w:color w:val="auto"/>
                <w:sz w:val="21"/>
                <w:szCs w:val="21"/>
              </w:rPr>
            </w:pPr>
          </w:p>
        </w:tc>
        <w:tc>
          <w:tcPr>
            <w:tcW w:w="3127" w:type="dxa"/>
            <w:noWrap w:val="0"/>
            <w:vAlign w:val="top"/>
          </w:tcPr>
          <w:p w14:paraId="24D23838">
            <w:pPr>
              <w:jc w:val="center"/>
              <w:rPr>
                <w:rFonts w:hint="eastAsia" w:ascii="Times New Roman" w:hAnsi="Times New Roman" w:eastAsia="方正仿宋_GBK"/>
                <w:color w:val="auto"/>
                <w:sz w:val="21"/>
                <w:szCs w:val="21"/>
              </w:rPr>
            </w:pPr>
          </w:p>
        </w:tc>
        <w:tc>
          <w:tcPr>
            <w:tcW w:w="1235" w:type="dxa"/>
            <w:noWrap w:val="0"/>
            <w:vAlign w:val="center"/>
          </w:tcPr>
          <w:p w14:paraId="645996C4">
            <w:pPr>
              <w:jc w:val="center"/>
              <w:rPr>
                <w:rFonts w:hint="eastAsia" w:ascii="Times New Roman" w:hAnsi="Times New Roman" w:eastAsia="方正仿宋_GBK"/>
                <w:color w:val="auto"/>
                <w:sz w:val="21"/>
                <w:szCs w:val="21"/>
              </w:rPr>
            </w:pPr>
          </w:p>
        </w:tc>
        <w:tc>
          <w:tcPr>
            <w:tcW w:w="1235" w:type="dxa"/>
            <w:noWrap w:val="0"/>
            <w:vAlign w:val="top"/>
          </w:tcPr>
          <w:p w14:paraId="7286ED9F">
            <w:pPr>
              <w:jc w:val="center"/>
              <w:rPr>
                <w:rFonts w:hint="eastAsia" w:ascii="Times New Roman" w:hAnsi="Times New Roman" w:eastAsia="方正仿宋_GBK"/>
                <w:color w:val="auto"/>
                <w:sz w:val="21"/>
                <w:szCs w:val="21"/>
              </w:rPr>
            </w:pPr>
          </w:p>
        </w:tc>
        <w:tc>
          <w:tcPr>
            <w:tcW w:w="1235" w:type="dxa"/>
            <w:noWrap w:val="0"/>
            <w:vAlign w:val="top"/>
          </w:tcPr>
          <w:p w14:paraId="19770647">
            <w:pPr>
              <w:jc w:val="center"/>
              <w:rPr>
                <w:rFonts w:hint="eastAsia" w:ascii="Times New Roman" w:hAnsi="Times New Roman" w:eastAsia="方正仿宋_GBK"/>
                <w:color w:val="auto"/>
                <w:sz w:val="21"/>
                <w:szCs w:val="21"/>
              </w:rPr>
            </w:pPr>
          </w:p>
        </w:tc>
      </w:tr>
      <w:tr w14:paraId="79A4A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noWrap w:val="0"/>
            <w:vAlign w:val="center"/>
          </w:tcPr>
          <w:p w14:paraId="4556128F">
            <w:pPr>
              <w:pStyle w:val="23"/>
              <w:spacing w:line="240" w:lineRule="atLeast"/>
              <w:ind w:left="3920"/>
              <w:jc w:val="center"/>
              <w:outlineLvl w:val="0"/>
              <w:rPr>
                <w:rFonts w:hint="eastAsia" w:ascii="Times New Roman" w:hAnsi="Times New Roman" w:eastAsia="方正仿宋_GBK"/>
                <w:color w:val="auto"/>
                <w:sz w:val="21"/>
                <w:szCs w:val="21"/>
              </w:rPr>
            </w:pPr>
            <w:r>
              <w:rPr>
                <w:rFonts w:hint="eastAsia" w:ascii="Times New Roman" w:hAnsi="Times New Roman" w:eastAsia="方正仿宋_GBK"/>
                <w:color w:val="auto"/>
                <w:sz w:val="21"/>
                <w:szCs w:val="21"/>
              </w:rPr>
              <w:t>8</w:t>
            </w:r>
          </w:p>
        </w:tc>
        <w:tc>
          <w:tcPr>
            <w:tcW w:w="1557" w:type="dxa"/>
            <w:noWrap w:val="0"/>
            <w:vAlign w:val="center"/>
          </w:tcPr>
          <w:p w14:paraId="5D33B193">
            <w:pPr>
              <w:jc w:val="center"/>
              <w:rPr>
                <w:rFonts w:hint="eastAsia" w:ascii="Times New Roman" w:hAnsi="Times New Roman" w:eastAsia="方正仿宋_GBK"/>
                <w:color w:val="auto"/>
                <w:sz w:val="21"/>
                <w:szCs w:val="21"/>
              </w:rPr>
            </w:pPr>
            <w:r>
              <w:rPr>
                <w:rFonts w:hint="eastAsia" w:ascii="Times New Roman" w:hAnsi="Times New Roman" w:eastAsia="方正仿宋_GBK"/>
                <w:color w:val="auto"/>
                <w:sz w:val="21"/>
                <w:szCs w:val="21"/>
              </w:rPr>
              <w:t>人工费</w:t>
            </w:r>
          </w:p>
        </w:tc>
        <w:tc>
          <w:tcPr>
            <w:tcW w:w="3127" w:type="dxa"/>
            <w:noWrap w:val="0"/>
            <w:vAlign w:val="top"/>
          </w:tcPr>
          <w:p w14:paraId="6C639F79">
            <w:pPr>
              <w:jc w:val="center"/>
              <w:rPr>
                <w:rFonts w:hint="eastAsia" w:ascii="Times New Roman" w:hAnsi="Times New Roman" w:eastAsia="方正仿宋_GBK"/>
                <w:color w:val="auto"/>
                <w:sz w:val="21"/>
                <w:szCs w:val="21"/>
              </w:rPr>
            </w:pPr>
          </w:p>
        </w:tc>
        <w:tc>
          <w:tcPr>
            <w:tcW w:w="1235" w:type="dxa"/>
            <w:noWrap w:val="0"/>
            <w:vAlign w:val="center"/>
          </w:tcPr>
          <w:p w14:paraId="28B7B248">
            <w:pPr>
              <w:jc w:val="center"/>
              <w:rPr>
                <w:rFonts w:hint="eastAsia" w:ascii="Times New Roman" w:hAnsi="Times New Roman" w:eastAsia="方正仿宋_GBK"/>
                <w:color w:val="auto"/>
                <w:sz w:val="21"/>
                <w:szCs w:val="21"/>
              </w:rPr>
            </w:pPr>
            <w:r>
              <w:rPr>
                <w:rFonts w:hint="eastAsia" w:ascii="Times New Roman" w:hAnsi="Times New Roman" w:eastAsia="方正仿宋_GBK"/>
                <w:color w:val="auto"/>
                <w:sz w:val="21"/>
                <w:szCs w:val="21"/>
              </w:rPr>
              <w:t>/</w:t>
            </w:r>
          </w:p>
        </w:tc>
        <w:tc>
          <w:tcPr>
            <w:tcW w:w="1235" w:type="dxa"/>
            <w:noWrap w:val="0"/>
            <w:vAlign w:val="top"/>
          </w:tcPr>
          <w:p w14:paraId="2C6FAC68">
            <w:pPr>
              <w:jc w:val="center"/>
              <w:rPr>
                <w:rFonts w:hint="eastAsia" w:ascii="Times New Roman" w:hAnsi="Times New Roman" w:eastAsia="方正仿宋_GBK"/>
                <w:color w:val="auto"/>
                <w:sz w:val="21"/>
                <w:szCs w:val="21"/>
              </w:rPr>
            </w:pPr>
          </w:p>
        </w:tc>
        <w:tc>
          <w:tcPr>
            <w:tcW w:w="1235" w:type="dxa"/>
            <w:noWrap w:val="0"/>
            <w:vAlign w:val="top"/>
          </w:tcPr>
          <w:p w14:paraId="211A1CDA">
            <w:pPr>
              <w:jc w:val="center"/>
              <w:rPr>
                <w:rFonts w:hint="eastAsia" w:ascii="Times New Roman" w:hAnsi="Times New Roman" w:eastAsia="方正仿宋_GBK"/>
                <w:color w:val="auto"/>
                <w:sz w:val="21"/>
                <w:szCs w:val="21"/>
              </w:rPr>
            </w:pPr>
          </w:p>
        </w:tc>
      </w:tr>
      <w:tr w14:paraId="2BA40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noWrap w:val="0"/>
            <w:vAlign w:val="center"/>
          </w:tcPr>
          <w:p w14:paraId="79196F8E">
            <w:pPr>
              <w:pStyle w:val="23"/>
              <w:spacing w:line="240" w:lineRule="atLeast"/>
              <w:ind w:left="3920"/>
              <w:jc w:val="center"/>
              <w:outlineLvl w:val="0"/>
              <w:rPr>
                <w:rFonts w:hint="eastAsia" w:ascii="Times New Roman" w:hAnsi="Times New Roman" w:eastAsia="方正仿宋_GBK"/>
                <w:color w:val="auto"/>
                <w:sz w:val="21"/>
                <w:szCs w:val="21"/>
              </w:rPr>
            </w:pPr>
            <w:r>
              <w:rPr>
                <w:rFonts w:hint="eastAsia" w:ascii="Times New Roman" w:hAnsi="Times New Roman" w:eastAsia="方正仿宋_GBK"/>
                <w:color w:val="auto"/>
                <w:sz w:val="21"/>
                <w:szCs w:val="21"/>
              </w:rPr>
              <w:t>9</w:t>
            </w:r>
          </w:p>
        </w:tc>
        <w:tc>
          <w:tcPr>
            <w:tcW w:w="1557" w:type="dxa"/>
            <w:noWrap w:val="0"/>
            <w:vAlign w:val="center"/>
          </w:tcPr>
          <w:p w14:paraId="6468A37E">
            <w:pPr>
              <w:jc w:val="center"/>
              <w:rPr>
                <w:rFonts w:hint="eastAsia" w:ascii="Times New Roman" w:hAnsi="Times New Roman" w:eastAsia="方正仿宋_GBK"/>
                <w:color w:val="auto"/>
                <w:sz w:val="21"/>
                <w:szCs w:val="21"/>
              </w:rPr>
            </w:pPr>
            <w:r>
              <w:rPr>
                <w:rFonts w:hint="eastAsia" w:ascii="Times New Roman" w:hAnsi="Times New Roman" w:eastAsia="方正仿宋_GBK"/>
                <w:color w:val="auto"/>
                <w:sz w:val="21"/>
                <w:szCs w:val="21"/>
              </w:rPr>
              <w:t>运输费</w:t>
            </w:r>
          </w:p>
        </w:tc>
        <w:tc>
          <w:tcPr>
            <w:tcW w:w="3127" w:type="dxa"/>
            <w:noWrap w:val="0"/>
            <w:vAlign w:val="top"/>
          </w:tcPr>
          <w:p w14:paraId="22D0B7B4">
            <w:pPr>
              <w:jc w:val="center"/>
              <w:rPr>
                <w:rFonts w:hint="eastAsia" w:ascii="Times New Roman" w:hAnsi="Times New Roman" w:eastAsia="方正仿宋_GBK"/>
                <w:color w:val="auto"/>
                <w:sz w:val="21"/>
                <w:szCs w:val="21"/>
              </w:rPr>
            </w:pPr>
          </w:p>
        </w:tc>
        <w:tc>
          <w:tcPr>
            <w:tcW w:w="1235" w:type="dxa"/>
            <w:noWrap w:val="0"/>
            <w:vAlign w:val="center"/>
          </w:tcPr>
          <w:p w14:paraId="3A260356">
            <w:pPr>
              <w:jc w:val="center"/>
              <w:rPr>
                <w:rFonts w:hint="eastAsia" w:ascii="Times New Roman" w:hAnsi="Times New Roman" w:eastAsia="方正仿宋_GBK"/>
                <w:color w:val="auto"/>
                <w:sz w:val="21"/>
                <w:szCs w:val="21"/>
              </w:rPr>
            </w:pPr>
            <w:r>
              <w:rPr>
                <w:rFonts w:hint="eastAsia" w:ascii="Times New Roman" w:hAnsi="Times New Roman" w:eastAsia="方正仿宋_GBK"/>
                <w:color w:val="auto"/>
                <w:sz w:val="21"/>
                <w:szCs w:val="21"/>
              </w:rPr>
              <w:t>/</w:t>
            </w:r>
          </w:p>
        </w:tc>
        <w:tc>
          <w:tcPr>
            <w:tcW w:w="1235" w:type="dxa"/>
            <w:noWrap w:val="0"/>
            <w:vAlign w:val="top"/>
          </w:tcPr>
          <w:p w14:paraId="05017A0A">
            <w:pPr>
              <w:jc w:val="center"/>
              <w:rPr>
                <w:rFonts w:hint="eastAsia" w:ascii="Times New Roman" w:hAnsi="Times New Roman" w:eastAsia="方正仿宋_GBK"/>
                <w:color w:val="auto"/>
                <w:sz w:val="21"/>
                <w:szCs w:val="21"/>
              </w:rPr>
            </w:pPr>
          </w:p>
        </w:tc>
        <w:tc>
          <w:tcPr>
            <w:tcW w:w="1235" w:type="dxa"/>
            <w:noWrap w:val="0"/>
            <w:vAlign w:val="top"/>
          </w:tcPr>
          <w:p w14:paraId="2267FD10">
            <w:pPr>
              <w:jc w:val="center"/>
              <w:rPr>
                <w:rFonts w:hint="eastAsia" w:ascii="Times New Roman" w:hAnsi="Times New Roman" w:eastAsia="方正仿宋_GBK"/>
                <w:color w:val="auto"/>
                <w:sz w:val="21"/>
                <w:szCs w:val="21"/>
              </w:rPr>
            </w:pPr>
          </w:p>
        </w:tc>
      </w:tr>
      <w:tr w14:paraId="783E0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noWrap w:val="0"/>
            <w:vAlign w:val="center"/>
          </w:tcPr>
          <w:p w14:paraId="30C3FB64">
            <w:pPr>
              <w:pStyle w:val="23"/>
              <w:spacing w:line="240" w:lineRule="atLeast"/>
              <w:ind w:left="3920"/>
              <w:jc w:val="center"/>
              <w:outlineLvl w:val="0"/>
              <w:rPr>
                <w:rFonts w:hint="eastAsia" w:ascii="Times New Roman" w:hAnsi="Times New Roman" w:eastAsia="方正仿宋_GBK"/>
                <w:color w:val="auto"/>
                <w:sz w:val="21"/>
                <w:szCs w:val="21"/>
              </w:rPr>
            </w:pPr>
            <w:r>
              <w:rPr>
                <w:rFonts w:hint="eastAsia" w:ascii="Times New Roman" w:hAnsi="Times New Roman" w:eastAsia="方正仿宋_GBK"/>
                <w:color w:val="auto"/>
                <w:sz w:val="21"/>
                <w:szCs w:val="21"/>
              </w:rPr>
              <w:t>10</w:t>
            </w:r>
          </w:p>
        </w:tc>
        <w:tc>
          <w:tcPr>
            <w:tcW w:w="1557" w:type="dxa"/>
            <w:noWrap w:val="0"/>
            <w:vAlign w:val="center"/>
          </w:tcPr>
          <w:p w14:paraId="192E2590">
            <w:pPr>
              <w:jc w:val="center"/>
              <w:rPr>
                <w:rFonts w:hint="eastAsia" w:ascii="Times New Roman" w:hAnsi="Times New Roman" w:eastAsia="方正仿宋_GBK"/>
                <w:color w:val="auto"/>
                <w:sz w:val="21"/>
                <w:szCs w:val="21"/>
              </w:rPr>
            </w:pPr>
            <w:r>
              <w:rPr>
                <w:rFonts w:hint="eastAsia" w:ascii="Times New Roman" w:hAnsi="Times New Roman" w:eastAsia="方正仿宋_GBK"/>
                <w:color w:val="auto"/>
                <w:sz w:val="21"/>
                <w:szCs w:val="21"/>
              </w:rPr>
              <w:t>其他费用</w:t>
            </w:r>
          </w:p>
        </w:tc>
        <w:tc>
          <w:tcPr>
            <w:tcW w:w="3127" w:type="dxa"/>
            <w:noWrap w:val="0"/>
            <w:vAlign w:val="top"/>
          </w:tcPr>
          <w:p w14:paraId="2DE0D480">
            <w:pPr>
              <w:jc w:val="center"/>
              <w:rPr>
                <w:rFonts w:hint="eastAsia" w:ascii="Times New Roman" w:hAnsi="Times New Roman" w:eastAsia="方正仿宋_GBK"/>
                <w:color w:val="auto"/>
                <w:sz w:val="21"/>
                <w:szCs w:val="21"/>
              </w:rPr>
            </w:pPr>
          </w:p>
        </w:tc>
        <w:tc>
          <w:tcPr>
            <w:tcW w:w="1235" w:type="dxa"/>
            <w:noWrap w:val="0"/>
            <w:vAlign w:val="center"/>
          </w:tcPr>
          <w:p w14:paraId="5A9DA12B">
            <w:pPr>
              <w:jc w:val="center"/>
              <w:rPr>
                <w:rFonts w:hint="eastAsia" w:ascii="Times New Roman" w:hAnsi="Times New Roman" w:eastAsia="方正仿宋_GBK"/>
                <w:color w:val="auto"/>
                <w:sz w:val="21"/>
                <w:szCs w:val="21"/>
              </w:rPr>
            </w:pPr>
            <w:r>
              <w:rPr>
                <w:rFonts w:hint="eastAsia" w:ascii="Times New Roman" w:hAnsi="Times New Roman" w:eastAsia="方正仿宋_GBK"/>
                <w:color w:val="auto"/>
                <w:sz w:val="21"/>
                <w:szCs w:val="21"/>
              </w:rPr>
              <w:t>/</w:t>
            </w:r>
          </w:p>
        </w:tc>
        <w:tc>
          <w:tcPr>
            <w:tcW w:w="1235" w:type="dxa"/>
            <w:noWrap w:val="0"/>
            <w:vAlign w:val="top"/>
          </w:tcPr>
          <w:p w14:paraId="7A07EDB2">
            <w:pPr>
              <w:jc w:val="center"/>
              <w:rPr>
                <w:rFonts w:hint="eastAsia" w:ascii="Times New Roman" w:hAnsi="Times New Roman" w:eastAsia="方正仿宋_GBK"/>
                <w:color w:val="auto"/>
                <w:sz w:val="21"/>
                <w:szCs w:val="21"/>
              </w:rPr>
            </w:pPr>
          </w:p>
        </w:tc>
        <w:tc>
          <w:tcPr>
            <w:tcW w:w="1235" w:type="dxa"/>
            <w:noWrap w:val="0"/>
            <w:vAlign w:val="top"/>
          </w:tcPr>
          <w:p w14:paraId="13F1C70C">
            <w:pPr>
              <w:jc w:val="center"/>
              <w:rPr>
                <w:rFonts w:hint="eastAsia" w:ascii="Times New Roman" w:hAnsi="Times New Roman" w:eastAsia="方正仿宋_GBK"/>
                <w:color w:val="auto"/>
                <w:sz w:val="21"/>
                <w:szCs w:val="21"/>
              </w:rPr>
            </w:pPr>
          </w:p>
        </w:tc>
      </w:tr>
      <w:tr w14:paraId="009C2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noWrap w:val="0"/>
            <w:vAlign w:val="center"/>
          </w:tcPr>
          <w:p w14:paraId="0DFD3EBA">
            <w:pPr>
              <w:pStyle w:val="23"/>
              <w:spacing w:line="240" w:lineRule="atLeast"/>
              <w:ind w:left="3920"/>
              <w:jc w:val="center"/>
              <w:outlineLvl w:val="0"/>
              <w:rPr>
                <w:rFonts w:hint="eastAsia" w:ascii="Times New Roman" w:hAnsi="Times New Roman" w:eastAsia="方正仿宋_GBK"/>
                <w:color w:val="auto"/>
                <w:sz w:val="21"/>
                <w:szCs w:val="21"/>
              </w:rPr>
            </w:pPr>
            <w:r>
              <w:rPr>
                <w:rFonts w:hint="eastAsia" w:ascii="Times New Roman" w:hAnsi="Times New Roman" w:eastAsia="方正仿宋_GBK"/>
                <w:color w:val="auto"/>
                <w:sz w:val="21"/>
                <w:szCs w:val="21"/>
              </w:rPr>
              <w:t>11</w:t>
            </w:r>
          </w:p>
        </w:tc>
        <w:tc>
          <w:tcPr>
            <w:tcW w:w="1557" w:type="dxa"/>
            <w:noWrap w:val="0"/>
            <w:vAlign w:val="center"/>
          </w:tcPr>
          <w:p w14:paraId="6E2720C6">
            <w:pPr>
              <w:jc w:val="center"/>
              <w:rPr>
                <w:rFonts w:hint="eastAsia" w:ascii="Times New Roman" w:hAnsi="Times New Roman" w:eastAsia="方正仿宋_GBK"/>
                <w:color w:val="auto"/>
                <w:sz w:val="21"/>
                <w:szCs w:val="21"/>
              </w:rPr>
            </w:pPr>
            <w:r>
              <w:rPr>
                <w:rFonts w:hint="eastAsia" w:ascii="Times New Roman" w:hAnsi="Times New Roman" w:eastAsia="方正仿宋_GBK"/>
                <w:color w:val="auto"/>
                <w:sz w:val="21"/>
                <w:szCs w:val="21"/>
              </w:rPr>
              <w:t>……</w:t>
            </w:r>
          </w:p>
        </w:tc>
        <w:tc>
          <w:tcPr>
            <w:tcW w:w="3127" w:type="dxa"/>
            <w:noWrap w:val="0"/>
            <w:vAlign w:val="top"/>
          </w:tcPr>
          <w:p w14:paraId="202699A0">
            <w:pPr>
              <w:jc w:val="center"/>
              <w:rPr>
                <w:rFonts w:hint="eastAsia" w:ascii="Times New Roman" w:hAnsi="Times New Roman" w:eastAsia="方正仿宋_GBK"/>
                <w:color w:val="auto"/>
                <w:sz w:val="21"/>
                <w:szCs w:val="21"/>
              </w:rPr>
            </w:pPr>
          </w:p>
        </w:tc>
        <w:tc>
          <w:tcPr>
            <w:tcW w:w="1235" w:type="dxa"/>
            <w:noWrap w:val="0"/>
            <w:vAlign w:val="center"/>
          </w:tcPr>
          <w:p w14:paraId="484A2278">
            <w:pPr>
              <w:jc w:val="center"/>
              <w:rPr>
                <w:rFonts w:hint="eastAsia" w:ascii="Times New Roman" w:hAnsi="Times New Roman" w:eastAsia="方正仿宋_GBK"/>
                <w:color w:val="auto"/>
                <w:sz w:val="21"/>
                <w:szCs w:val="21"/>
              </w:rPr>
            </w:pPr>
            <w:r>
              <w:rPr>
                <w:rFonts w:hint="eastAsia" w:ascii="Times New Roman" w:hAnsi="Times New Roman" w:eastAsia="方正仿宋_GBK"/>
                <w:color w:val="auto"/>
                <w:sz w:val="21"/>
                <w:szCs w:val="21"/>
              </w:rPr>
              <w:t>/</w:t>
            </w:r>
          </w:p>
        </w:tc>
        <w:tc>
          <w:tcPr>
            <w:tcW w:w="1235" w:type="dxa"/>
            <w:noWrap w:val="0"/>
            <w:vAlign w:val="top"/>
          </w:tcPr>
          <w:p w14:paraId="68A6DBE6">
            <w:pPr>
              <w:jc w:val="center"/>
              <w:rPr>
                <w:rFonts w:hint="eastAsia" w:ascii="Times New Roman" w:hAnsi="Times New Roman" w:eastAsia="方正仿宋_GBK"/>
                <w:color w:val="auto"/>
                <w:sz w:val="21"/>
                <w:szCs w:val="21"/>
              </w:rPr>
            </w:pPr>
          </w:p>
        </w:tc>
        <w:tc>
          <w:tcPr>
            <w:tcW w:w="1235" w:type="dxa"/>
            <w:noWrap w:val="0"/>
            <w:vAlign w:val="top"/>
          </w:tcPr>
          <w:p w14:paraId="320C04C0">
            <w:pPr>
              <w:jc w:val="center"/>
              <w:rPr>
                <w:rFonts w:hint="eastAsia" w:ascii="Times New Roman" w:hAnsi="Times New Roman" w:eastAsia="方正仿宋_GBK"/>
                <w:color w:val="auto"/>
                <w:sz w:val="21"/>
                <w:szCs w:val="21"/>
              </w:rPr>
            </w:pPr>
          </w:p>
        </w:tc>
      </w:tr>
      <w:tr w14:paraId="1FF98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noWrap w:val="0"/>
            <w:vAlign w:val="center"/>
          </w:tcPr>
          <w:p w14:paraId="7F843537">
            <w:pPr>
              <w:pStyle w:val="23"/>
              <w:spacing w:line="240" w:lineRule="atLeast"/>
              <w:ind w:left="3920"/>
              <w:jc w:val="center"/>
              <w:outlineLvl w:val="0"/>
              <w:rPr>
                <w:rFonts w:hint="eastAsia" w:ascii="Times New Roman" w:hAnsi="Times New Roman" w:eastAsia="方正仿宋_GBK"/>
                <w:color w:val="auto"/>
                <w:sz w:val="21"/>
                <w:szCs w:val="21"/>
              </w:rPr>
            </w:pPr>
            <w:r>
              <w:rPr>
                <w:rFonts w:hint="eastAsia" w:ascii="Times New Roman" w:hAnsi="Times New Roman" w:eastAsia="方正仿宋_GBK"/>
                <w:color w:val="auto"/>
                <w:sz w:val="21"/>
                <w:szCs w:val="21"/>
              </w:rPr>
              <w:t>12</w:t>
            </w:r>
          </w:p>
        </w:tc>
        <w:tc>
          <w:tcPr>
            <w:tcW w:w="1557" w:type="dxa"/>
            <w:noWrap w:val="0"/>
            <w:vAlign w:val="center"/>
          </w:tcPr>
          <w:p w14:paraId="35E62BBE">
            <w:pPr>
              <w:jc w:val="center"/>
              <w:rPr>
                <w:rFonts w:hint="eastAsia" w:ascii="Times New Roman" w:hAnsi="Times New Roman" w:eastAsia="方正仿宋_GBK"/>
                <w:color w:val="auto"/>
                <w:sz w:val="21"/>
                <w:szCs w:val="21"/>
              </w:rPr>
            </w:pPr>
            <w:r>
              <w:rPr>
                <w:rFonts w:hint="eastAsia" w:ascii="Times New Roman" w:hAnsi="Times New Roman" w:eastAsia="方正仿宋_GBK"/>
                <w:color w:val="auto"/>
                <w:sz w:val="21"/>
                <w:szCs w:val="21"/>
              </w:rPr>
              <w:t>总计</w:t>
            </w:r>
          </w:p>
        </w:tc>
        <w:tc>
          <w:tcPr>
            <w:tcW w:w="6832" w:type="dxa"/>
            <w:gridSpan w:val="4"/>
            <w:noWrap w:val="0"/>
            <w:vAlign w:val="top"/>
          </w:tcPr>
          <w:p w14:paraId="56BE0115">
            <w:pPr>
              <w:rPr>
                <w:rFonts w:hint="eastAsia" w:ascii="Times New Roman" w:hAnsi="Times New Roman" w:eastAsia="方正仿宋_GBK"/>
                <w:color w:val="auto"/>
                <w:sz w:val="21"/>
                <w:szCs w:val="21"/>
              </w:rPr>
            </w:pPr>
          </w:p>
        </w:tc>
      </w:tr>
    </w:tbl>
    <w:p w14:paraId="1E16B85F">
      <w:pPr>
        <w:bidi w:val="0"/>
        <w:jc w:val="center"/>
        <w:rPr>
          <w:rFonts w:hint="default" w:ascii="Times New Roman" w:hAnsi="Times New Roman"/>
          <w:b/>
          <w:bCs/>
          <w:color w:val="FF0000"/>
          <w:lang w:val="en-US" w:eastAsia="zh-CN"/>
        </w:rPr>
      </w:pPr>
    </w:p>
    <w:p w14:paraId="7B35F7FA">
      <w:pPr>
        <w:snapToGrid w:val="0"/>
        <w:spacing w:line="500" w:lineRule="exact"/>
        <w:ind w:firstLine="480" w:firstLineChars="200"/>
        <w:rPr>
          <w:rFonts w:hint="eastAsia" w:ascii="Times New Roman" w:hAnsi="Times New Roman" w:eastAsia="方正仿宋_GBK"/>
          <w:sz w:val="24"/>
          <w:szCs w:val="28"/>
        </w:rPr>
      </w:pPr>
      <w:r>
        <w:rPr>
          <w:rFonts w:hint="eastAsia" w:ascii="Times New Roman" w:hAnsi="Times New Roman" w:eastAsia="方正仿宋_GBK"/>
          <w:sz w:val="24"/>
          <w:szCs w:val="28"/>
        </w:rPr>
        <w:t>注：1.供应商应完整填写本表。</w:t>
      </w:r>
    </w:p>
    <w:p w14:paraId="72A0E772">
      <w:pPr>
        <w:snapToGrid w:val="0"/>
        <w:spacing w:line="500" w:lineRule="exact"/>
        <w:rPr>
          <w:rFonts w:hint="eastAsia" w:ascii="Times New Roman" w:hAnsi="Times New Roman" w:eastAsia="方正仿宋_GBK"/>
          <w:sz w:val="24"/>
          <w:szCs w:val="28"/>
        </w:rPr>
      </w:pPr>
      <w:r>
        <w:rPr>
          <w:rFonts w:hint="eastAsia" w:ascii="Times New Roman" w:hAnsi="Times New Roman" w:eastAsia="方正仿宋_GBK"/>
          <w:sz w:val="24"/>
          <w:szCs w:val="28"/>
        </w:rPr>
        <w:t xml:space="preserve">        2.该表可扩展</w:t>
      </w:r>
      <w:bookmarkStart w:id="130" w:name="OLE_LINK1"/>
      <w:bookmarkStart w:id="131" w:name="OLE_LINK2"/>
      <w:r>
        <w:rPr>
          <w:rFonts w:hint="eastAsia" w:ascii="Times New Roman" w:hAnsi="Times New Roman" w:eastAsia="方正仿宋_GBK"/>
          <w:sz w:val="24"/>
          <w:szCs w:val="28"/>
        </w:rPr>
        <w:t>。</w:t>
      </w:r>
      <w:bookmarkEnd w:id="130"/>
      <w:bookmarkEnd w:id="131"/>
    </w:p>
    <w:p w14:paraId="0DC5EE1E">
      <w:pPr>
        <w:snapToGrid w:val="0"/>
        <w:spacing w:line="500" w:lineRule="exact"/>
        <w:rPr>
          <w:rFonts w:hint="eastAsia" w:ascii="Times New Roman" w:hAnsi="Times New Roman" w:eastAsia="方正仿宋_GBK"/>
          <w:sz w:val="24"/>
          <w:szCs w:val="24"/>
        </w:rPr>
      </w:pPr>
      <w:r>
        <w:rPr>
          <w:rFonts w:hint="eastAsia" w:ascii="Times New Roman" w:hAnsi="Times New Roman" w:eastAsia="方正仿宋_GBK"/>
          <w:sz w:val="24"/>
          <w:szCs w:val="28"/>
        </w:rPr>
        <w:t xml:space="preserve">       </w:t>
      </w:r>
    </w:p>
    <w:p w14:paraId="753B2DFB">
      <w:pPr>
        <w:pStyle w:val="37"/>
        <w:spacing w:line="360" w:lineRule="auto"/>
        <w:rPr>
          <w:rFonts w:hint="eastAsia" w:ascii="Times New Roman" w:hAnsi="Times New Roman" w:eastAsia="方正仿宋_GBK"/>
          <w:sz w:val="24"/>
          <w:szCs w:val="24"/>
        </w:rPr>
      </w:pPr>
      <w:r>
        <w:rPr>
          <w:rFonts w:hint="eastAsia" w:ascii="Times New Roman" w:hAnsi="Times New Roman" w:eastAsia="方正仿宋_GBK"/>
          <w:sz w:val="24"/>
          <w:szCs w:val="24"/>
        </w:rPr>
        <w:t xml:space="preserve">            </w:t>
      </w:r>
    </w:p>
    <w:p w14:paraId="77777416">
      <w:pPr>
        <w:spacing w:line="360" w:lineRule="auto"/>
        <w:rPr>
          <w:rFonts w:hint="eastAsia" w:ascii="Times New Roman" w:hAnsi="Times New Roman"/>
        </w:rPr>
      </w:pPr>
      <w:r>
        <w:rPr>
          <w:rFonts w:hint="eastAsia" w:ascii="Times New Roman" w:hAnsi="Times New Roman" w:eastAsia="方正仿宋_GBK"/>
          <w:sz w:val="24"/>
          <w:szCs w:val="24"/>
        </w:rPr>
        <w:t xml:space="preserve">                                          供应商名称（公章）或自然人签署：</w:t>
      </w:r>
    </w:p>
    <w:p w14:paraId="4A6393B5">
      <w:pPr>
        <w:spacing w:line="360" w:lineRule="auto"/>
        <w:ind w:right="480" w:firstLine="6480" w:firstLineChars="2700"/>
        <w:rPr>
          <w:rFonts w:hint="eastAsia" w:ascii="Times New Roman" w:hAnsi="Times New Roman" w:eastAsia="方正仿宋_GBK"/>
          <w:sz w:val="24"/>
          <w:szCs w:val="24"/>
        </w:rPr>
      </w:pPr>
      <w:r>
        <w:rPr>
          <w:rFonts w:hint="eastAsia" w:ascii="Times New Roman" w:hAnsi="Times New Roman" w:eastAsia="方正仿宋_GBK"/>
          <w:sz w:val="24"/>
          <w:szCs w:val="24"/>
        </w:rPr>
        <w:t>年     月    日</w:t>
      </w:r>
    </w:p>
    <w:p w14:paraId="6527DA39">
      <w:pPr>
        <w:snapToGrid w:val="0"/>
        <w:spacing w:line="360" w:lineRule="auto"/>
        <w:ind w:firstLine="480" w:firstLineChars="200"/>
        <w:rPr>
          <w:rFonts w:hint="eastAsia" w:ascii="Times New Roman" w:hAnsi="Times New Roman" w:eastAsia="方正仿宋_GBK"/>
          <w:sz w:val="24"/>
          <w:szCs w:val="24"/>
          <w:bdr w:val="single" w:color="auto" w:sz="4" w:space="0"/>
        </w:rPr>
        <w:sectPr>
          <w:pgSz w:w="11907" w:h="16840"/>
          <w:pgMar w:top="1134" w:right="1191" w:bottom="1134" w:left="1304" w:header="851" w:footer="992" w:gutter="0"/>
          <w:pgNumType w:fmt="numberInDash"/>
          <w:cols w:space="720" w:num="1"/>
          <w:docGrid w:linePitch="380" w:charSpace="-5735"/>
        </w:sectPr>
      </w:pPr>
    </w:p>
    <w:p w14:paraId="74F12984">
      <w:pPr>
        <w:pStyle w:val="3"/>
        <w:adjustRightInd w:val="0"/>
        <w:snapToGrid w:val="0"/>
        <w:spacing w:before="0" w:after="0" w:line="400" w:lineRule="exact"/>
        <w:ind w:firstLine="482" w:firstLineChars="200"/>
        <w:rPr>
          <w:rFonts w:hint="eastAsia" w:ascii="Times New Roman" w:hAnsi="Times New Roman" w:eastAsia="方正仿宋_GBK"/>
          <w:sz w:val="24"/>
          <w:lang w:eastAsia="zh-CN"/>
        </w:rPr>
      </w:pPr>
      <w:bookmarkStart w:id="132" w:name="_Toc65660380"/>
      <w:bookmarkStart w:id="133" w:name="_Toc14073"/>
      <w:bookmarkStart w:id="134" w:name="_Toc22655"/>
      <w:bookmarkStart w:id="135" w:name="_Toc342913420"/>
      <w:bookmarkStart w:id="136" w:name="_Toc313008357"/>
      <w:bookmarkStart w:id="137" w:name="_Toc26085"/>
      <w:bookmarkStart w:id="138" w:name="_Toc313888361"/>
      <w:bookmarkStart w:id="139" w:name="_Toc5473"/>
      <w:r>
        <w:rPr>
          <w:rFonts w:hint="eastAsia" w:ascii="Times New Roman" w:hAnsi="Times New Roman" w:eastAsia="方正仿宋_GBK"/>
          <w:sz w:val="24"/>
        </w:rPr>
        <w:t>二</w:t>
      </w:r>
      <w:r>
        <w:rPr>
          <w:rFonts w:hint="eastAsia" w:ascii="Times New Roman" w:hAnsi="Times New Roman" w:eastAsia="方正仿宋_GBK"/>
          <w:color w:val="auto"/>
          <w:sz w:val="24"/>
        </w:rPr>
        <w:t>、</w:t>
      </w:r>
      <w:bookmarkEnd w:id="132"/>
      <w:bookmarkEnd w:id="133"/>
      <w:bookmarkEnd w:id="134"/>
      <w:bookmarkEnd w:id="135"/>
      <w:bookmarkEnd w:id="136"/>
      <w:bookmarkEnd w:id="137"/>
      <w:bookmarkEnd w:id="138"/>
      <w:r>
        <w:rPr>
          <w:rFonts w:hint="eastAsia" w:ascii="Times New Roman" w:hAnsi="Times New Roman" w:eastAsia="方正仿宋_GBK"/>
          <w:b/>
          <w:color w:val="auto"/>
          <w:sz w:val="24"/>
          <w:szCs w:val="24"/>
        </w:rPr>
        <w:t>服务部分</w:t>
      </w:r>
      <w:r>
        <w:rPr>
          <w:rFonts w:hint="eastAsia" w:ascii="Times New Roman" w:hAnsi="Times New Roman" w:eastAsia="方正仿宋_GBK"/>
          <w:b/>
          <w:color w:val="auto"/>
          <w:sz w:val="24"/>
          <w:szCs w:val="24"/>
          <w:lang w:eastAsia="zh-CN"/>
        </w:rPr>
        <w:t>、</w:t>
      </w:r>
      <w:r>
        <w:rPr>
          <w:rFonts w:hint="eastAsia" w:ascii="Times New Roman" w:hAnsi="Times New Roman" w:eastAsia="方正仿宋_GBK"/>
          <w:b/>
          <w:sz w:val="24"/>
          <w:szCs w:val="24"/>
          <w:lang w:val="en-US" w:eastAsia="zh-CN"/>
        </w:rPr>
        <w:t>商务部分</w:t>
      </w:r>
      <w:r>
        <w:rPr>
          <w:rFonts w:hint="eastAsia" w:ascii="Times New Roman" w:hAnsi="Times New Roman" w:eastAsia="方正仿宋_GBK"/>
          <w:sz w:val="24"/>
          <w:lang w:eastAsia="zh-CN"/>
        </w:rPr>
        <w:t>响应情况</w:t>
      </w:r>
      <w:bookmarkEnd w:id="139"/>
    </w:p>
    <w:p w14:paraId="7E27843B">
      <w:pPr>
        <w:tabs>
          <w:tab w:val="left" w:pos="6300"/>
        </w:tabs>
        <w:snapToGrid w:val="0"/>
        <w:spacing w:line="312" w:lineRule="auto"/>
        <w:rPr>
          <w:rFonts w:hint="eastAsia" w:ascii="Times New Roman" w:hAnsi="Times New Roman" w:eastAsia="方正仿宋_GBK"/>
          <w:sz w:val="24"/>
          <w:szCs w:val="24"/>
          <w:u w:val="single"/>
        </w:rPr>
      </w:pPr>
    </w:p>
    <w:p w14:paraId="4A3ECF91">
      <w:pPr>
        <w:tabs>
          <w:tab w:val="left" w:pos="6300"/>
        </w:tabs>
        <w:snapToGrid w:val="0"/>
        <w:spacing w:line="312" w:lineRule="auto"/>
        <w:rPr>
          <w:rFonts w:hint="eastAsia" w:ascii="Times New Roman" w:hAnsi="Times New Roman" w:eastAsia="方正仿宋_GBK"/>
          <w:sz w:val="24"/>
          <w:szCs w:val="24"/>
          <w:u w:val="single"/>
        </w:rPr>
      </w:pPr>
    </w:p>
    <w:p w14:paraId="4B13B93D">
      <w:pPr>
        <w:tabs>
          <w:tab w:val="left" w:pos="6300"/>
        </w:tabs>
        <w:snapToGrid w:val="0"/>
        <w:spacing w:line="312" w:lineRule="auto"/>
        <w:rPr>
          <w:rFonts w:hint="eastAsia" w:ascii="Times New Roman" w:hAnsi="Times New Roman" w:eastAsia="方正仿宋_GBK"/>
          <w:sz w:val="24"/>
          <w:szCs w:val="24"/>
        </w:rPr>
      </w:pPr>
      <w:r>
        <w:rPr>
          <w:rFonts w:hint="eastAsia" w:ascii="Times New Roman" w:hAnsi="Times New Roman" w:eastAsia="方正仿宋_GBK"/>
          <w:sz w:val="24"/>
          <w:szCs w:val="24"/>
          <w:u w:val="single"/>
        </w:rPr>
        <w:t>重庆城市管理职业学院</w:t>
      </w:r>
      <w:r>
        <w:rPr>
          <w:rFonts w:hint="eastAsia" w:ascii="Times New Roman" w:hAnsi="Times New Roman" w:eastAsia="方正仿宋_GBK"/>
          <w:sz w:val="24"/>
          <w:szCs w:val="24"/>
        </w:rPr>
        <w:t>：</w:t>
      </w:r>
    </w:p>
    <w:p w14:paraId="164E5543">
      <w:pPr>
        <w:spacing w:line="500" w:lineRule="exact"/>
        <w:ind w:firstLine="600" w:firstLineChars="250"/>
        <w:rPr>
          <w:rFonts w:hint="eastAsia" w:ascii="Times New Roman" w:hAnsi="Times New Roman" w:eastAsia="方正仿宋_GBK"/>
          <w:sz w:val="24"/>
          <w:szCs w:val="28"/>
          <w:lang w:eastAsia="zh-CN"/>
        </w:rPr>
      </w:pPr>
      <w:r>
        <w:rPr>
          <w:rFonts w:hint="eastAsia" w:ascii="Times New Roman" w:hAnsi="Times New Roman" w:eastAsia="方正仿宋_GBK"/>
          <w:sz w:val="24"/>
          <w:szCs w:val="28"/>
          <w:lang w:eastAsia="zh-CN"/>
        </w:rPr>
        <w:t>我公司承诺能完全满足校级市场询价文件第二篇、第三篇全部内容。</w:t>
      </w:r>
    </w:p>
    <w:p w14:paraId="228B8C06">
      <w:pPr>
        <w:spacing w:line="500" w:lineRule="exact"/>
        <w:ind w:firstLine="600" w:firstLineChars="250"/>
        <w:rPr>
          <w:rFonts w:hint="eastAsia" w:ascii="Times New Roman" w:hAnsi="Times New Roman" w:eastAsia="方正仿宋_GBK"/>
          <w:sz w:val="24"/>
          <w:szCs w:val="28"/>
        </w:rPr>
      </w:pPr>
    </w:p>
    <w:p w14:paraId="020300DE">
      <w:pPr>
        <w:spacing w:line="500" w:lineRule="exact"/>
        <w:ind w:firstLine="600" w:firstLineChars="250"/>
        <w:rPr>
          <w:rFonts w:hint="eastAsia" w:ascii="Times New Roman" w:hAnsi="Times New Roman" w:eastAsia="方正仿宋_GBK"/>
          <w:sz w:val="24"/>
          <w:szCs w:val="28"/>
        </w:rPr>
      </w:pPr>
    </w:p>
    <w:p w14:paraId="31A666F4">
      <w:pPr>
        <w:spacing w:line="500" w:lineRule="exact"/>
        <w:ind w:firstLine="600" w:firstLineChars="250"/>
        <w:rPr>
          <w:rFonts w:hint="eastAsia" w:ascii="Times New Roman" w:hAnsi="Times New Roman" w:eastAsia="方正仿宋_GBK"/>
          <w:sz w:val="24"/>
          <w:szCs w:val="28"/>
        </w:rPr>
      </w:pPr>
      <w:r>
        <w:rPr>
          <w:rFonts w:hint="eastAsia" w:ascii="Times New Roman" w:hAnsi="Times New Roman" w:eastAsia="方正仿宋_GBK"/>
          <w:sz w:val="24"/>
          <w:szCs w:val="28"/>
        </w:rPr>
        <w:t xml:space="preserve">供应商：                            </w:t>
      </w:r>
      <w:r>
        <w:rPr>
          <w:rFonts w:hint="eastAsia" w:ascii="Times New Roman" w:hAnsi="Times New Roman" w:eastAsia="方正仿宋_GBK"/>
          <w:sz w:val="24"/>
          <w:szCs w:val="24"/>
        </w:rPr>
        <w:t>法定代表人（或其授权代表）或自然人：</w:t>
      </w:r>
    </w:p>
    <w:p w14:paraId="4322ADA4">
      <w:pPr>
        <w:spacing w:line="500" w:lineRule="exact"/>
        <w:rPr>
          <w:rFonts w:hint="eastAsia" w:ascii="Times New Roman" w:hAnsi="Times New Roman" w:eastAsia="方正仿宋_GBK"/>
          <w:sz w:val="24"/>
          <w:szCs w:val="28"/>
        </w:rPr>
      </w:pPr>
      <w:r>
        <w:rPr>
          <w:rFonts w:hint="eastAsia" w:ascii="Times New Roman" w:hAnsi="Times New Roman" w:eastAsia="方正仿宋_GBK"/>
          <w:sz w:val="24"/>
          <w:szCs w:val="28"/>
        </w:rPr>
        <w:t xml:space="preserve">    </w:t>
      </w:r>
    </w:p>
    <w:p w14:paraId="1BBAA3F3">
      <w:pPr>
        <w:spacing w:line="500" w:lineRule="exact"/>
        <w:ind w:firstLine="720" w:firstLineChars="300"/>
        <w:rPr>
          <w:rFonts w:hint="eastAsia" w:ascii="Times New Roman" w:hAnsi="Times New Roman" w:eastAsia="方正仿宋_GBK"/>
          <w:sz w:val="24"/>
          <w:szCs w:val="28"/>
        </w:rPr>
      </w:pPr>
      <w:r>
        <w:rPr>
          <w:rFonts w:hint="eastAsia" w:ascii="Times New Roman" w:hAnsi="Times New Roman" w:eastAsia="方正仿宋_GBK"/>
          <w:sz w:val="24"/>
          <w:szCs w:val="28"/>
        </w:rPr>
        <w:t>（供应商公章）                               （签署或盖章）</w:t>
      </w:r>
    </w:p>
    <w:p w14:paraId="2D7E6631">
      <w:pPr>
        <w:tabs>
          <w:tab w:val="left" w:pos="6300"/>
        </w:tabs>
        <w:snapToGrid w:val="0"/>
        <w:spacing w:line="500" w:lineRule="exact"/>
        <w:ind w:firstLine="570"/>
        <w:rPr>
          <w:rFonts w:hint="eastAsia" w:ascii="Times New Roman" w:hAnsi="Times New Roman" w:eastAsia="方正仿宋_GBK"/>
          <w:sz w:val="24"/>
        </w:rPr>
      </w:pPr>
      <w:r>
        <w:rPr>
          <w:rFonts w:hint="eastAsia" w:ascii="Times New Roman" w:hAnsi="Times New Roman" w:eastAsia="方正仿宋_GBK"/>
          <w:sz w:val="24"/>
          <w:szCs w:val="28"/>
        </w:rPr>
        <w:t xml:space="preserve">                                              年     月     日</w:t>
      </w:r>
    </w:p>
    <w:p w14:paraId="1B19570F">
      <w:pPr>
        <w:tabs>
          <w:tab w:val="left" w:pos="6300"/>
        </w:tabs>
        <w:snapToGrid w:val="0"/>
        <w:spacing w:line="500" w:lineRule="exact"/>
        <w:ind w:firstLine="480" w:firstLineChars="200"/>
        <w:rPr>
          <w:rFonts w:hint="eastAsia" w:ascii="Times New Roman" w:hAnsi="Times New Roman" w:eastAsia="方正仿宋_GBK"/>
          <w:sz w:val="24"/>
        </w:rPr>
      </w:pPr>
    </w:p>
    <w:p w14:paraId="1B5572D1">
      <w:pPr>
        <w:tabs>
          <w:tab w:val="left" w:pos="6300"/>
        </w:tabs>
        <w:snapToGrid w:val="0"/>
        <w:spacing w:line="500" w:lineRule="exact"/>
        <w:ind w:firstLine="480" w:firstLineChars="200"/>
        <w:rPr>
          <w:rFonts w:hint="eastAsia" w:ascii="Times New Roman" w:hAnsi="Times New Roman" w:eastAsia="方正仿宋_GBK"/>
          <w:sz w:val="24"/>
        </w:rPr>
      </w:pPr>
    </w:p>
    <w:p w14:paraId="3D15C71E">
      <w:pPr>
        <w:tabs>
          <w:tab w:val="left" w:pos="6300"/>
        </w:tabs>
        <w:snapToGrid w:val="0"/>
        <w:spacing w:line="500" w:lineRule="exact"/>
        <w:ind w:firstLine="480" w:firstLineChars="200"/>
        <w:rPr>
          <w:rFonts w:hint="eastAsia" w:ascii="Times New Roman" w:hAnsi="Times New Roman" w:eastAsia="方正仿宋_GBK"/>
          <w:sz w:val="24"/>
        </w:rPr>
      </w:pPr>
    </w:p>
    <w:p w14:paraId="4ECC50EA">
      <w:pPr>
        <w:tabs>
          <w:tab w:val="left" w:pos="6300"/>
        </w:tabs>
        <w:snapToGrid w:val="0"/>
        <w:spacing w:line="500" w:lineRule="exact"/>
        <w:ind w:firstLine="480" w:firstLineChars="200"/>
        <w:rPr>
          <w:rFonts w:hint="eastAsia" w:ascii="Times New Roman" w:hAnsi="Times New Roman" w:eastAsia="方正仿宋_GBK"/>
          <w:sz w:val="24"/>
        </w:rPr>
      </w:pPr>
      <w:r>
        <w:rPr>
          <w:rFonts w:hint="eastAsia" w:ascii="Times New Roman" w:hAnsi="Times New Roman" w:eastAsia="方正仿宋_GBK"/>
          <w:sz w:val="24"/>
          <w:szCs w:val="24"/>
        </w:rPr>
        <w:t>其它优惠承诺（</w:t>
      </w:r>
      <w:r>
        <w:rPr>
          <w:rFonts w:hint="eastAsia" w:ascii="Times New Roman" w:hAnsi="Times New Roman" w:eastAsia="方正仿宋_GBK"/>
          <w:sz w:val="24"/>
          <w:szCs w:val="24"/>
          <w:lang w:eastAsia="zh-CN"/>
        </w:rPr>
        <w:t>如果有，</w:t>
      </w:r>
      <w:r>
        <w:rPr>
          <w:rFonts w:hint="eastAsia" w:ascii="Times New Roman" w:hAnsi="Times New Roman" w:eastAsia="方正仿宋_GBK"/>
          <w:sz w:val="24"/>
          <w:szCs w:val="24"/>
        </w:rPr>
        <w:t>格式自定</w:t>
      </w:r>
      <w:r>
        <w:rPr>
          <w:rFonts w:hint="eastAsia" w:ascii="Times New Roman" w:hAnsi="Times New Roman" w:eastAsia="方正仿宋_GBK"/>
          <w:sz w:val="24"/>
          <w:szCs w:val="24"/>
          <w:lang w:eastAsia="zh-CN"/>
        </w:rPr>
        <w:t>，没有则删除此条</w:t>
      </w:r>
      <w:r>
        <w:rPr>
          <w:rFonts w:hint="eastAsia" w:ascii="Times New Roman" w:hAnsi="Times New Roman" w:eastAsia="方正仿宋_GBK"/>
          <w:sz w:val="24"/>
          <w:szCs w:val="24"/>
        </w:rPr>
        <w:t>）</w:t>
      </w:r>
    </w:p>
    <w:p w14:paraId="08F28230">
      <w:pPr>
        <w:pStyle w:val="3"/>
        <w:adjustRightInd w:val="0"/>
        <w:snapToGrid w:val="0"/>
        <w:spacing w:before="0" w:after="0" w:line="400" w:lineRule="exact"/>
        <w:ind w:firstLine="482" w:firstLineChars="200"/>
        <w:rPr>
          <w:rFonts w:hint="eastAsia" w:ascii="Times New Roman" w:hAnsi="Times New Roman" w:eastAsia="方正仿宋_GBK"/>
          <w:sz w:val="24"/>
        </w:rPr>
      </w:pPr>
      <w:r>
        <w:rPr>
          <w:rFonts w:hint="eastAsia" w:ascii="Times New Roman" w:hAnsi="Times New Roman" w:eastAsia="方正仿宋_GBK"/>
          <w:sz w:val="24"/>
        </w:rPr>
        <w:br w:type="page"/>
      </w:r>
      <w:bookmarkStart w:id="140" w:name="_Toc313008358"/>
      <w:bookmarkStart w:id="141" w:name="_Toc313888362"/>
      <w:bookmarkStart w:id="142" w:name="_Toc342913421"/>
      <w:bookmarkStart w:id="143" w:name="_Toc21793"/>
      <w:bookmarkStart w:id="144" w:name="_Toc2082"/>
      <w:bookmarkStart w:id="145" w:name="_Toc65660382"/>
      <w:bookmarkStart w:id="146" w:name="_Toc20162"/>
      <w:bookmarkStart w:id="147" w:name="_Toc12298"/>
      <w:r>
        <w:rPr>
          <w:rFonts w:hint="eastAsia" w:ascii="Times New Roman" w:hAnsi="Times New Roman" w:eastAsia="方正仿宋_GBK"/>
          <w:sz w:val="24"/>
          <w:lang w:eastAsia="zh-CN"/>
        </w:rPr>
        <w:t>三</w:t>
      </w:r>
      <w:r>
        <w:rPr>
          <w:rFonts w:hint="eastAsia" w:ascii="Times New Roman" w:hAnsi="Times New Roman" w:eastAsia="方正仿宋_GBK"/>
          <w:sz w:val="24"/>
        </w:rPr>
        <w:t>、</w:t>
      </w:r>
      <w:bookmarkEnd w:id="140"/>
      <w:bookmarkEnd w:id="141"/>
      <w:bookmarkEnd w:id="142"/>
      <w:r>
        <w:rPr>
          <w:rFonts w:hint="eastAsia" w:ascii="Times New Roman" w:hAnsi="Times New Roman" w:eastAsia="方正仿宋_GBK"/>
          <w:sz w:val="24"/>
        </w:rPr>
        <w:t>资格条件及其他</w:t>
      </w:r>
      <w:bookmarkEnd w:id="143"/>
      <w:bookmarkEnd w:id="144"/>
      <w:bookmarkEnd w:id="145"/>
      <w:bookmarkEnd w:id="146"/>
      <w:bookmarkEnd w:id="147"/>
      <w:bookmarkStart w:id="148" w:name="_Toc313888363"/>
      <w:bookmarkStart w:id="149" w:name="_Toc342913422"/>
      <w:bookmarkStart w:id="150" w:name="_Toc313008359"/>
    </w:p>
    <w:p w14:paraId="7629F697">
      <w:pPr>
        <w:spacing w:line="400" w:lineRule="exact"/>
        <w:ind w:firstLine="480" w:firstLineChars="200"/>
        <w:rPr>
          <w:rFonts w:hint="eastAsia" w:ascii="Times New Roman" w:hAnsi="Times New Roman" w:eastAsia="方正仿宋_GBK"/>
          <w:sz w:val="24"/>
          <w:szCs w:val="24"/>
        </w:rPr>
      </w:pPr>
      <w:r>
        <w:rPr>
          <w:rFonts w:hint="eastAsia" w:ascii="Times New Roman" w:hAnsi="Times New Roman" w:eastAsia="方正仿宋_GBK"/>
          <w:sz w:val="24"/>
          <w:szCs w:val="24"/>
        </w:rPr>
        <w:t>（一）法人营业执照（副本）或事业单位法人证书（副本）或个体工商户营业执照或有效的自然人身份证明或社会团体法人登记证书复印件</w:t>
      </w:r>
    </w:p>
    <w:p w14:paraId="20CBC8E2">
      <w:pPr>
        <w:tabs>
          <w:tab w:val="left" w:pos="6300"/>
        </w:tabs>
        <w:snapToGrid w:val="0"/>
        <w:spacing w:line="500" w:lineRule="exact"/>
        <w:ind w:firstLine="570"/>
        <w:rPr>
          <w:rFonts w:hint="eastAsia" w:ascii="Times New Roman" w:hAnsi="Times New Roman" w:eastAsia="方正仿宋_GBK"/>
          <w:sz w:val="24"/>
          <w:szCs w:val="24"/>
        </w:rPr>
      </w:pPr>
    </w:p>
    <w:p w14:paraId="41E663CD">
      <w:pPr>
        <w:tabs>
          <w:tab w:val="left" w:pos="6300"/>
        </w:tabs>
        <w:snapToGrid w:val="0"/>
        <w:spacing w:line="500" w:lineRule="exact"/>
        <w:ind w:firstLine="570"/>
        <w:rPr>
          <w:rFonts w:hint="eastAsia" w:ascii="Times New Roman" w:hAnsi="Times New Roman" w:eastAsia="方正仿宋_GBK"/>
        </w:rPr>
      </w:pPr>
    </w:p>
    <w:p w14:paraId="6E7707BF">
      <w:pPr>
        <w:tabs>
          <w:tab w:val="left" w:pos="6300"/>
        </w:tabs>
        <w:snapToGrid w:val="0"/>
        <w:spacing w:line="500" w:lineRule="exact"/>
        <w:ind w:firstLine="570"/>
        <w:rPr>
          <w:rFonts w:hint="eastAsia" w:ascii="Times New Roman" w:hAnsi="Times New Roman" w:eastAsia="方正仿宋_GBK"/>
        </w:rPr>
      </w:pPr>
    </w:p>
    <w:p w14:paraId="6D0C9BBC">
      <w:pPr>
        <w:tabs>
          <w:tab w:val="left" w:pos="6300"/>
        </w:tabs>
        <w:snapToGrid w:val="0"/>
        <w:spacing w:line="500" w:lineRule="exact"/>
        <w:ind w:firstLine="570"/>
        <w:rPr>
          <w:rFonts w:hint="eastAsia" w:ascii="Times New Roman" w:hAnsi="Times New Roman" w:eastAsia="方正仿宋_GBK"/>
        </w:rPr>
      </w:pPr>
    </w:p>
    <w:p w14:paraId="017CFEA0">
      <w:pPr>
        <w:tabs>
          <w:tab w:val="left" w:pos="6300"/>
        </w:tabs>
        <w:snapToGrid w:val="0"/>
        <w:spacing w:line="500" w:lineRule="exact"/>
        <w:ind w:firstLine="570"/>
        <w:rPr>
          <w:rFonts w:hint="eastAsia" w:ascii="Times New Roman" w:hAnsi="Times New Roman" w:eastAsia="方正仿宋_GBK"/>
        </w:rPr>
      </w:pPr>
    </w:p>
    <w:p w14:paraId="4EB5B532">
      <w:pPr>
        <w:widowControl/>
        <w:spacing w:line="400" w:lineRule="exact"/>
        <w:ind w:firstLine="560" w:firstLineChars="200"/>
        <w:jc w:val="left"/>
        <w:rPr>
          <w:rFonts w:hint="eastAsia" w:ascii="Times New Roman" w:hAnsi="Times New Roman" w:eastAsia="方正仿宋_GBK"/>
          <w:sz w:val="24"/>
          <w:szCs w:val="24"/>
        </w:rPr>
      </w:pPr>
      <w:r>
        <w:rPr>
          <w:rFonts w:ascii="Times New Roman" w:hAnsi="Times New Roman" w:eastAsia="方正仿宋_GBK"/>
        </w:rPr>
        <w:br w:type="page"/>
      </w:r>
      <w:r>
        <w:rPr>
          <w:rFonts w:hint="eastAsia" w:ascii="Times New Roman" w:hAnsi="Times New Roman" w:eastAsia="方正仿宋_GBK"/>
          <w:sz w:val="24"/>
          <w:szCs w:val="24"/>
        </w:rPr>
        <w:t>（二）法定代表人身份证明书</w:t>
      </w:r>
    </w:p>
    <w:p w14:paraId="646BD796">
      <w:pPr>
        <w:tabs>
          <w:tab w:val="left" w:pos="6300"/>
        </w:tabs>
        <w:snapToGrid w:val="0"/>
        <w:spacing w:line="500" w:lineRule="exact"/>
        <w:ind w:firstLine="570"/>
        <w:rPr>
          <w:rFonts w:hint="eastAsia" w:ascii="Times New Roman" w:hAnsi="Times New Roman" w:eastAsia="方正仿宋_GBK"/>
          <w:sz w:val="24"/>
        </w:rPr>
      </w:pPr>
    </w:p>
    <w:p w14:paraId="02B58A2A">
      <w:pPr>
        <w:tabs>
          <w:tab w:val="left" w:pos="6300"/>
        </w:tabs>
        <w:snapToGrid w:val="0"/>
        <w:spacing w:line="500" w:lineRule="exact"/>
        <w:ind w:firstLine="570"/>
        <w:rPr>
          <w:rFonts w:hint="eastAsia" w:ascii="Times New Roman" w:hAnsi="Times New Roman" w:eastAsia="方正仿宋_GBK"/>
          <w:color w:val="auto"/>
          <w:sz w:val="24"/>
        </w:rPr>
      </w:pPr>
      <w:r>
        <w:rPr>
          <w:rFonts w:hint="eastAsia" w:ascii="Times New Roman" w:hAnsi="Times New Roman" w:eastAsia="方正仿宋_GBK"/>
          <w:color w:val="auto"/>
          <w:sz w:val="24"/>
        </w:rPr>
        <w:t>询价项目名称：</w:t>
      </w:r>
      <w:r>
        <w:rPr>
          <w:rFonts w:hint="eastAsia" w:ascii="Times New Roman" w:hAnsi="Times New Roman" w:eastAsia="方正仿宋_GBK"/>
          <w:color w:val="auto"/>
          <w:sz w:val="24"/>
          <w:u w:val="none"/>
          <w:lang w:val="en-US" w:eastAsia="zh-CN"/>
        </w:rPr>
        <w:t>重庆城市管理职业学院</w:t>
      </w:r>
      <w:r>
        <w:rPr>
          <w:rFonts w:hint="eastAsia" w:ascii="Times New Roman" w:hAnsi="Times New Roman" w:eastAsia="方正仿宋_GBK"/>
          <w:color w:val="auto"/>
          <w:sz w:val="24"/>
          <w:szCs w:val="24"/>
          <w:lang w:val="en-US" w:eastAsia="zh-CN"/>
        </w:rPr>
        <w:t>2026年春招轨道交通宣传项目</w:t>
      </w:r>
    </w:p>
    <w:p w14:paraId="32F1125D">
      <w:pPr>
        <w:tabs>
          <w:tab w:val="left" w:pos="6300"/>
        </w:tabs>
        <w:snapToGrid w:val="0"/>
        <w:spacing w:line="500" w:lineRule="exact"/>
        <w:ind w:firstLine="570"/>
        <w:rPr>
          <w:rFonts w:hint="eastAsia" w:ascii="Times New Roman" w:hAnsi="Times New Roman" w:eastAsia="方正仿宋_GBK"/>
          <w:sz w:val="24"/>
        </w:rPr>
      </w:pPr>
    </w:p>
    <w:p w14:paraId="0BE816B5">
      <w:pPr>
        <w:tabs>
          <w:tab w:val="left" w:pos="6300"/>
        </w:tabs>
        <w:snapToGrid w:val="0"/>
        <w:spacing w:line="500" w:lineRule="exact"/>
        <w:rPr>
          <w:rFonts w:hint="eastAsia" w:ascii="Times New Roman" w:hAnsi="Times New Roman" w:eastAsia="方正仿宋_GBK"/>
          <w:sz w:val="24"/>
        </w:rPr>
      </w:pPr>
      <w:r>
        <w:rPr>
          <w:rFonts w:hint="eastAsia" w:ascii="Times New Roman" w:hAnsi="Times New Roman" w:eastAsia="方正仿宋_GBK"/>
          <w:sz w:val="24"/>
        </w:rPr>
        <w:t>致：</w:t>
      </w:r>
      <w:r>
        <w:rPr>
          <w:rFonts w:hint="eastAsia" w:ascii="Times New Roman" w:hAnsi="Times New Roman" w:eastAsia="方正仿宋_GBK"/>
          <w:sz w:val="24"/>
          <w:u w:val="single"/>
          <w:lang w:eastAsia="zh-CN"/>
        </w:rPr>
        <w:t>重庆城市管理职业学院</w:t>
      </w:r>
      <w:r>
        <w:rPr>
          <w:rFonts w:hint="eastAsia" w:ascii="Times New Roman" w:hAnsi="Times New Roman" w:eastAsia="方正仿宋_GBK"/>
          <w:sz w:val="24"/>
        </w:rPr>
        <w:t>：</w:t>
      </w:r>
    </w:p>
    <w:p w14:paraId="2681F24E">
      <w:pPr>
        <w:tabs>
          <w:tab w:val="left" w:pos="6300"/>
        </w:tabs>
        <w:snapToGrid w:val="0"/>
        <w:spacing w:line="500" w:lineRule="exact"/>
        <w:ind w:firstLine="570"/>
        <w:rPr>
          <w:rFonts w:hint="eastAsia" w:ascii="Times New Roman" w:hAnsi="Times New Roman" w:eastAsia="方正仿宋_GBK"/>
          <w:sz w:val="24"/>
        </w:rPr>
      </w:pPr>
      <w:r>
        <w:rPr>
          <w:rFonts w:hint="eastAsia" w:ascii="Times New Roman" w:hAnsi="Times New Roman" w:eastAsia="方正仿宋_GBK"/>
          <w:sz w:val="24"/>
          <w:u w:val="single"/>
        </w:rPr>
        <w:t xml:space="preserve">        </w:t>
      </w:r>
      <w:r>
        <w:rPr>
          <w:rFonts w:hint="eastAsia" w:ascii="Times New Roman" w:hAnsi="Times New Roman" w:eastAsia="方正仿宋_GBK"/>
          <w:sz w:val="24"/>
        </w:rPr>
        <w:t>（法定代表人姓名）在</w:t>
      </w:r>
      <w:r>
        <w:rPr>
          <w:rFonts w:hint="eastAsia" w:ascii="Times New Roman" w:hAnsi="Times New Roman" w:eastAsia="方正仿宋_GBK"/>
          <w:sz w:val="24"/>
          <w:u w:val="single"/>
        </w:rPr>
        <w:t xml:space="preserve">                       </w:t>
      </w:r>
      <w:r>
        <w:rPr>
          <w:rFonts w:hint="eastAsia" w:ascii="Times New Roman" w:hAnsi="Times New Roman" w:eastAsia="方正仿宋_GBK"/>
          <w:sz w:val="24"/>
        </w:rPr>
        <w:t>（供应商名称）任</w:t>
      </w:r>
      <w:r>
        <w:rPr>
          <w:rFonts w:hint="eastAsia" w:ascii="Times New Roman" w:hAnsi="Times New Roman" w:eastAsia="方正仿宋_GBK"/>
          <w:sz w:val="24"/>
          <w:u w:val="single"/>
        </w:rPr>
        <w:t xml:space="preserve">    </w:t>
      </w:r>
      <w:r>
        <w:rPr>
          <w:rFonts w:hint="eastAsia" w:ascii="Times New Roman" w:hAnsi="Times New Roman" w:eastAsia="方正仿宋_GBK"/>
          <w:sz w:val="24"/>
        </w:rPr>
        <w:t>（职务名称）职务，是（供应商名称）</w:t>
      </w:r>
      <w:r>
        <w:rPr>
          <w:rFonts w:hint="eastAsia" w:ascii="Times New Roman" w:hAnsi="Times New Roman" w:eastAsia="方正仿宋_GBK"/>
          <w:sz w:val="24"/>
          <w:u w:val="single"/>
        </w:rPr>
        <w:t xml:space="preserve">              </w:t>
      </w:r>
      <w:r>
        <w:rPr>
          <w:rFonts w:hint="eastAsia" w:ascii="Times New Roman" w:hAnsi="Times New Roman" w:eastAsia="方正仿宋_GBK"/>
          <w:sz w:val="24"/>
        </w:rPr>
        <w:t>的法定代表人。</w:t>
      </w:r>
    </w:p>
    <w:p w14:paraId="421CB9A6">
      <w:pPr>
        <w:tabs>
          <w:tab w:val="left" w:pos="6300"/>
        </w:tabs>
        <w:snapToGrid w:val="0"/>
        <w:spacing w:line="500" w:lineRule="exact"/>
        <w:ind w:firstLine="570"/>
        <w:rPr>
          <w:rFonts w:hint="eastAsia" w:ascii="Times New Roman" w:hAnsi="Times New Roman" w:eastAsia="方正仿宋_GBK"/>
          <w:sz w:val="24"/>
        </w:rPr>
      </w:pPr>
    </w:p>
    <w:p w14:paraId="293370EE">
      <w:pPr>
        <w:tabs>
          <w:tab w:val="left" w:pos="6300"/>
        </w:tabs>
        <w:snapToGrid w:val="0"/>
        <w:spacing w:line="500" w:lineRule="exact"/>
        <w:ind w:firstLine="570"/>
        <w:rPr>
          <w:rFonts w:hint="eastAsia" w:ascii="Times New Roman" w:hAnsi="Times New Roman" w:eastAsia="方正仿宋_GBK"/>
          <w:sz w:val="24"/>
        </w:rPr>
      </w:pPr>
      <w:r>
        <w:rPr>
          <w:rFonts w:hint="eastAsia" w:ascii="Times New Roman" w:hAnsi="Times New Roman" w:eastAsia="方正仿宋_GBK"/>
          <w:sz w:val="24"/>
        </w:rPr>
        <w:t>特此证明。</w:t>
      </w:r>
    </w:p>
    <w:p w14:paraId="53FE9C6B">
      <w:pPr>
        <w:tabs>
          <w:tab w:val="left" w:pos="6300"/>
        </w:tabs>
        <w:snapToGrid w:val="0"/>
        <w:spacing w:line="500" w:lineRule="exact"/>
        <w:ind w:firstLine="570"/>
        <w:rPr>
          <w:rFonts w:hint="eastAsia" w:ascii="Times New Roman" w:hAnsi="Times New Roman" w:eastAsia="方正仿宋_GBK"/>
          <w:sz w:val="24"/>
        </w:rPr>
      </w:pPr>
    </w:p>
    <w:p w14:paraId="7E647789">
      <w:pPr>
        <w:tabs>
          <w:tab w:val="left" w:pos="6300"/>
        </w:tabs>
        <w:snapToGrid w:val="0"/>
        <w:spacing w:line="500" w:lineRule="exact"/>
        <w:ind w:firstLine="570"/>
        <w:rPr>
          <w:rFonts w:hint="eastAsia" w:ascii="Times New Roman" w:hAnsi="Times New Roman" w:eastAsia="方正仿宋_GBK"/>
          <w:sz w:val="24"/>
        </w:rPr>
      </w:pPr>
    </w:p>
    <w:p w14:paraId="516CEAFC">
      <w:pPr>
        <w:tabs>
          <w:tab w:val="left" w:pos="6300"/>
        </w:tabs>
        <w:snapToGrid w:val="0"/>
        <w:spacing w:line="500" w:lineRule="exact"/>
        <w:ind w:firstLine="570"/>
        <w:rPr>
          <w:rFonts w:hint="eastAsia" w:ascii="Times New Roman" w:hAnsi="Times New Roman" w:eastAsia="方正仿宋_GBK"/>
          <w:sz w:val="24"/>
        </w:rPr>
      </w:pPr>
    </w:p>
    <w:p w14:paraId="6D718F29">
      <w:pPr>
        <w:tabs>
          <w:tab w:val="left" w:pos="6300"/>
        </w:tabs>
        <w:snapToGrid w:val="0"/>
        <w:spacing w:line="500" w:lineRule="exact"/>
        <w:ind w:firstLine="570"/>
        <w:rPr>
          <w:rFonts w:hint="eastAsia" w:ascii="Times New Roman" w:hAnsi="Times New Roman" w:eastAsia="方正仿宋_GBK"/>
          <w:sz w:val="24"/>
        </w:rPr>
      </w:pPr>
      <w:r>
        <w:rPr>
          <w:rFonts w:hint="eastAsia" w:ascii="Times New Roman" w:hAnsi="Times New Roman" w:eastAsia="方正仿宋_GBK"/>
          <w:sz w:val="24"/>
        </w:rPr>
        <w:t xml:space="preserve">                                             （供应商公章）</w:t>
      </w:r>
    </w:p>
    <w:p w14:paraId="7ED3166B">
      <w:pPr>
        <w:tabs>
          <w:tab w:val="left" w:pos="6300"/>
        </w:tabs>
        <w:snapToGrid w:val="0"/>
        <w:spacing w:line="500" w:lineRule="exact"/>
        <w:ind w:firstLine="570"/>
        <w:rPr>
          <w:rFonts w:hint="eastAsia" w:ascii="Times New Roman" w:hAnsi="Times New Roman" w:eastAsia="方正仿宋_GBK"/>
          <w:sz w:val="24"/>
        </w:rPr>
      </w:pPr>
    </w:p>
    <w:p w14:paraId="065A87B8">
      <w:pPr>
        <w:tabs>
          <w:tab w:val="left" w:pos="6300"/>
        </w:tabs>
        <w:snapToGrid w:val="0"/>
        <w:spacing w:line="500" w:lineRule="exact"/>
        <w:ind w:firstLine="570"/>
        <w:rPr>
          <w:rFonts w:hint="eastAsia" w:ascii="Times New Roman" w:hAnsi="Times New Roman" w:eastAsia="方正仿宋_GBK"/>
          <w:sz w:val="24"/>
        </w:rPr>
      </w:pPr>
      <w:r>
        <w:rPr>
          <w:rFonts w:hint="eastAsia" w:ascii="Times New Roman" w:hAnsi="Times New Roman" w:eastAsia="方正仿宋_GBK"/>
          <w:sz w:val="24"/>
        </w:rPr>
        <w:t xml:space="preserve">                                             年   月   日</w:t>
      </w:r>
    </w:p>
    <w:p w14:paraId="088C7404">
      <w:pPr>
        <w:tabs>
          <w:tab w:val="left" w:pos="6300"/>
        </w:tabs>
        <w:snapToGrid w:val="0"/>
        <w:spacing w:line="500" w:lineRule="exact"/>
        <w:ind w:firstLine="570"/>
        <w:rPr>
          <w:rFonts w:hint="eastAsia" w:ascii="Times New Roman" w:hAnsi="Times New Roman" w:eastAsia="方正仿宋_GBK"/>
          <w:sz w:val="24"/>
        </w:rPr>
      </w:pPr>
    </w:p>
    <w:p w14:paraId="4592EFE3">
      <w:pPr>
        <w:tabs>
          <w:tab w:val="left" w:pos="6300"/>
        </w:tabs>
        <w:snapToGrid w:val="0"/>
        <w:spacing w:line="500" w:lineRule="exact"/>
        <w:ind w:firstLine="570"/>
        <w:rPr>
          <w:rFonts w:hint="eastAsia" w:ascii="Times New Roman" w:hAnsi="Times New Roman" w:eastAsia="方正仿宋_GBK"/>
          <w:sz w:val="24"/>
        </w:rPr>
      </w:pPr>
    </w:p>
    <w:p w14:paraId="79FB9874">
      <w:pPr>
        <w:tabs>
          <w:tab w:val="left" w:pos="6300"/>
        </w:tabs>
        <w:snapToGrid w:val="0"/>
        <w:spacing w:line="500" w:lineRule="exact"/>
        <w:ind w:firstLine="570"/>
        <w:rPr>
          <w:rFonts w:hint="eastAsia" w:ascii="Times New Roman" w:hAnsi="Times New Roman" w:eastAsia="方正仿宋_GBK"/>
          <w:sz w:val="24"/>
        </w:rPr>
      </w:pPr>
      <w:r>
        <w:rPr>
          <w:rFonts w:hint="eastAsia" w:ascii="Times New Roman" w:hAnsi="Times New Roman" w:eastAsia="方正仿宋_GBK"/>
          <w:sz w:val="24"/>
        </w:rPr>
        <w:t>法定代表人电话：XXXXXXX      电子邮箱：XXXXXX@XXXXX（若授权他人办理并签署响应文件的可不填写）</w:t>
      </w:r>
    </w:p>
    <w:p w14:paraId="58BAB01D">
      <w:pPr>
        <w:tabs>
          <w:tab w:val="left" w:pos="6300"/>
        </w:tabs>
        <w:snapToGrid w:val="0"/>
        <w:spacing w:line="500" w:lineRule="exact"/>
        <w:ind w:firstLine="570"/>
        <w:rPr>
          <w:rFonts w:hint="eastAsia" w:ascii="Times New Roman" w:hAnsi="Times New Roman" w:eastAsia="方正仿宋_GBK"/>
          <w:sz w:val="24"/>
        </w:rPr>
      </w:pPr>
      <w:r>
        <w:rPr>
          <w:rFonts w:hint="eastAsia" w:ascii="Times New Roman" w:hAnsi="Times New Roman" w:eastAsia="方正仿宋_GBK"/>
          <w:sz w:val="24"/>
        </w:rPr>
        <w:t>（附：法定代表人身份证正反面复印件）</w:t>
      </w:r>
    </w:p>
    <w:p w14:paraId="5D2714CF">
      <w:pPr>
        <w:tabs>
          <w:tab w:val="left" w:pos="6300"/>
        </w:tabs>
        <w:snapToGrid w:val="0"/>
        <w:spacing w:line="500" w:lineRule="exact"/>
        <w:ind w:firstLine="570"/>
        <w:rPr>
          <w:rFonts w:hint="eastAsia" w:ascii="Times New Roman" w:hAnsi="Times New Roman" w:eastAsia="方正仿宋_GBK"/>
          <w:sz w:val="24"/>
        </w:rPr>
      </w:pPr>
    </w:p>
    <w:p w14:paraId="2A7B5711">
      <w:pPr>
        <w:tabs>
          <w:tab w:val="left" w:pos="6300"/>
        </w:tabs>
        <w:snapToGrid w:val="0"/>
        <w:spacing w:line="500" w:lineRule="exact"/>
        <w:ind w:firstLine="570"/>
        <w:rPr>
          <w:rFonts w:hint="eastAsia" w:ascii="Times New Roman" w:hAnsi="Times New Roman" w:eastAsia="方正仿宋_GBK"/>
          <w:sz w:val="24"/>
        </w:rPr>
      </w:pPr>
    </w:p>
    <w:p w14:paraId="326502D7">
      <w:pPr>
        <w:tabs>
          <w:tab w:val="left" w:pos="6300"/>
        </w:tabs>
        <w:snapToGrid w:val="0"/>
        <w:spacing w:line="500" w:lineRule="exact"/>
        <w:ind w:firstLine="570"/>
        <w:rPr>
          <w:rFonts w:hint="eastAsia" w:ascii="Times New Roman" w:hAnsi="Times New Roman" w:eastAsia="方正仿宋_GBK"/>
          <w:sz w:val="24"/>
        </w:rPr>
      </w:pPr>
    </w:p>
    <w:p w14:paraId="1F7FD17D">
      <w:pPr>
        <w:tabs>
          <w:tab w:val="left" w:pos="6300"/>
        </w:tabs>
        <w:snapToGrid w:val="0"/>
        <w:spacing w:line="500" w:lineRule="exact"/>
        <w:ind w:firstLine="570"/>
        <w:rPr>
          <w:rFonts w:hint="eastAsia" w:ascii="Times New Roman" w:hAnsi="Times New Roman" w:eastAsia="方正仿宋_GBK"/>
          <w:sz w:val="24"/>
        </w:rPr>
      </w:pPr>
    </w:p>
    <w:p w14:paraId="2EE4F881">
      <w:pPr>
        <w:tabs>
          <w:tab w:val="left" w:pos="6300"/>
        </w:tabs>
        <w:snapToGrid w:val="0"/>
        <w:spacing w:line="500" w:lineRule="exact"/>
        <w:ind w:firstLine="570"/>
        <w:rPr>
          <w:rFonts w:hint="eastAsia" w:ascii="Times New Roman" w:hAnsi="Times New Roman" w:eastAsia="方正仿宋_GBK"/>
          <w:sz w:val="24"/>
        </w:rPr>
      </w:pPr>
    </w:p>
    <w:p w14:paraId="155372FF">
      <w:pPr>
        <w:tabs>
          <w:tab w:val="left" w:pos="6300"/>
        </w:tabs>
        <w:snapToGrid w:val="0"/>
        <w:spacing w:line="500" w:lineRule="exact"/>
        <w:ind w:firstLine="570"/>
        <w:rPr>
          <w:rFonts w:hint="eastAsia" w:ascii="Times New Roman" w:hAnsi="Times New Roman" w:eastAsia="方正仿宋_GBK"/>
          <w:sz w:val="24"/>
        </w:rPr>
      </w:pPr>
    </w:p>
    <w:p w14:paraId="24DF91E4">
      <w:pPr>
        <w:widowControl/>
        <w:spacing w:line="400" w:lineRule="exact"/>
        <w:ind w:firstLine="560" w:firstLineChars="200"/>
        <w:jc w:val="left"/>
        <w:rPr>
          <w:rFonts w:hint="eastAsia" w:ascii="Times New Roman" w:hAnsi="Times New Roman" w:eastAsia="方正仿宋_GBK"/>
          <w:sz w:val="24"/>
          <w:szCs w:val="24"/>
        </w:rPr>
      </w:pPr>
      <w:r>
        <w:rPr>
          <w:rFonts w:ascii="Times New Roman" w:hAnsi="Times New Roman"/>
        </w:rPr>
        <w:br w:type="column"/>
      </w:r>
      <w:r>
        <w:rPr>
          <w:rFonts w:hint="eastAsia" w:ascii="Times New Roman" w:hAnsi="Times New Roman" w:eastAsia="方正仿宋_GBK"/>
          <w:sz w:val="24"/>
          <w:szCs w:val="24"/>
        </w:rPr>
        <w:t>（三）法定代表人授权委托书</w:t>
      </w:r>
    </w:p>
    <w:p w14:paraId="1608382D">
      <w:pPr>
        <w:tabs>
          <w:tab w:val="left" w:pos="6300"/>
        </w:tabs>
        <w:snapToGrid w:val="0"/>
        <w:spacing w:line="500" w:lineRule="exact"/>
        <w:ind w:firstLine="570"/>
        <w:rPr>
          <w:rFonts w:hint="eastAsia" w:ascii="Times New Roman" w:hAnsi="Times New Roman" w:eastAsia="方正仿宋_GBK"/>
          <w:color w:val="auto"/>
          <w:sz w:val="24"/>
        </w:rPr>
      </w:pPr>
      <w:r>
        <w:rPr>
          <w:rFonts w:hint="eastAsia" w:ascii="Times New Roman" w:hAnsi="Times New Roman" w:eastAsia="方正仿宋_GBK"/>
          <w:color w:val="auto"/>
          <w:sz w:val="24"/>
        </w:rPr>
        <w:t xml:space="preserve">    </w:t>
      </w:r>
    </w:p>
    <w:p w14:paraId="40FA518C">
      <w:pPr>
        <w:tabs>
          <w:tab w:val="left" w:pos="6300"/>
        </w:tabs>
        <w:snapToGrid w:val="0"/>
        <w:spacing w:line="500" w:lineRule="exact"/>
        <w:ind w:firstLine="570"/>
        <w:rPr>
          <w:rFonts w:hint="eastAsia" w:ascii="Times New Roman" w:hAnsi="Times New Roman" w:eastAsia="方正仿宋_GBK"/>
          <w:color w:val="auto"/>
          <w:sz w:val="24"/>
        </w:rPr>
      </w:pPr>
      <w:r>
        <w:rPr>
          <w:rFonts w:hint="eastAsia" w:ascii="Times New Roman" w:hAnsi="Times New Roman" w:eastAsia="方正仿宋_GBK"/>
          <w:color w:val="auto"/>
          <w:sz w:val="24"/>
        </w:rPr>
        <w:t>询价项目名称：</w:t>
      </w:r>
      <w:r>
        <w:rPr>
          <w:rFonts w:hint="eastAsia" w:ascii="Times New Roman" w:hAnsi="Times New Roman" w:eastAsia="方正仿宋_GBK"/>
          <w:color w:val="auto"/>
          <w:sz w:val="24"/>
          <w:u w:val="none"/>
          <w:lang w:val="en-US" w:eastAsia="zh-CN"/>
        </w:rPr>
        <w:t>重庆城市管理职业学院</w:t>
      </w:r>
      <w:r>
        <w:rPr>
          <w:rFonts w:hint="eastAsia" w:ascii="Times New Roman" w:hAnsi="Times New Roman" w:eastAsia="方正仿宋_GBK"/>
          <w:color w:val="auto"/>
          <w:sz w:val="24"/>
          <w:szCs w:val="24"/>
          <w:lang w:val="en-US" w:eastAsia="zh-CN"/>
        </w:rPr>
        <w:t>2026年春招轨道交通宣传项目</w:t>
      </w:r>
    </w:p>
    <w:p w14:paraId="2D4DB606">
      <w:pPr>
        <w:tabs>
          <w:tab w:val="left" w:pos="6300"/>
        </w:tabs>
        <w:snapToGrid w:val="0"/>
        <w:spacing w:line="500" w:lineRule="exact"/>
        <w:ind w:firstLine="570"/>
        <w:rPr>
          <w:rFonts w:hint="eastAsia" w:ascii="Times New Roman" w:hAnsi="Times New Roman" w:eastAsia="方正仿宋_GBK"/>
          <w:sz w:val="24"/>
        </w:rPr>
      </w:pPr>
    </w:p>
    <w:p w14:paraId="3E323D68">
      <w:pPr>
        <w:tabs>
          <w:tab w:val="left" w:pos="6300"/>
        </w:tabs>
        <w:snapToGrid w:val="0"/>
        <w:spacing w:line="500" w:lineRule="exact"/>
        <w:rPr>
          <w:rFonts w:hint="eastAsia" w:ascii="Times New Roman" w:hAnsi="Times New Roman" w:eastAsia="方正仿宋_GBK"/>
          <w:sz w:val="24"/>
        </w:rPr>
      </w:pPr>
      <w:r>
        <w:rPr>
          <w:rFonts w:hint="eastAsia" w:ascii="Times New Roman" w:hAnsi="Times New Roman" w:eastAsia="方正仿宋_GBK"/>
          <w:sz w:val="24"/>
        </w:rPr>
        <w:t>致：</w:t>
      </w:r>
      <w:r>
        <w:rPr>
          <w:rFonts w:hint="eastAsia" w:ascii="Times New Roman" w:hAnsi="Times New Roman" w:eastAsia="方正仿宋_GBK"/>
          <w:sz w:val="24"/>
          <w:u w:val="single"/>
          <w:lang w:eastAsia="zh-CN"/>
        </w:rPr>
        <w:t>重庆城市管理职业学院</w:t>
      </w:r>
      <w:r>
        <w:rPr>
          <w:rFonts w:hint="eastAsia" w:ascii="Times New Roman" w:hAnsi="Times New Roman" w:eastAsia="方正仿宋_GBK"/>
          <w:sz w:val="24"/>
        </w:rPr>
        <w:t>：</w:t>
      </w:r>
    </w:p>
    <w:p w14:paraId="064A0523">
      <w:pPr>
        <w:tabs>
          <w:tab w:val="left" w:pos="6300"/>
        </w:tabs>
        <w:snapToGrid w:val="0"/>
        <w:spacing w:line="500" w:lineRule="exact"/>
        <w:ind w:firstLine="480" w:firstLineChars="200"/>
        <w:rPr>
          <w:rFonts w:hint="eastAsia" w:ascii="Times New Roman" w:hAnsi="Times New Roman" w:eastAsia="方正仿宋_GBK"/>
          <w:sz w:val="24"/>
        </w:rPr>
      </w:pPr>
      <w:r>
        <w:rPr>
          <w:rFonts w:hint="eastAsia" w:ascii="Times New Roman" w:hAnsi="Times New Roman" w:eastAsia="方正仿宋_GBK"/>
          <w:sz w:val="24"/>
          <w:u w:val="single"/>
        </w:rPr>
        <w:t xml:space="preserve">            </w:t>
      </w:r>
      <w:r>
        <w:rPr>
          <w:rFonts w:hint="eastAsia" w:ascii="Times New Roman" w:hAnsi="Times New Roman" w:eastAsia="方正仿宋_GBK"/>
          <w:sz w:val="24"/>
        </w:rPr>
        <w:t>（供应商法定代表人名称）是</w:t>
      </w:r>
      <w:r>
        <w:rPr>
          <w:rFonts w:hint="eastAsia" w:ascii="Times New Roman" w:hAnsi="Times New Roman" w:eastAsia="方正仿宋_GBK"/>
          <w:sz w:val="24"/>
          <w:u w:val="single"/>
        </w:rPr>
        <w:t xml:space="preserve">                    </w:t>
      </w:r>
      <w:r>
        <w:rPr>
          <w:rFonts w:hint="eastAsia" w:ascii="Times New Roman" w:hAnsi="Times New Roman" w:eastAsia="方正仿宋_GBK"/>
          <w:sz w:val="24"/>
        </w:rPr>
        <w:t>（供应商名称）的法定代表人，特授权</w:t>
      </w:r>
      <w:r>
        <w:rPr>
          <w:rFonts w:hint="eastAsia" w:ascii="Times New Roman" w:hAnsi="Times New Roman" w:eastAsia="方正仿宋_GBK"/>
          <w:sz w:val="24"/>
          <w:u w:val="single"/>
        </w:rPr>
        <w:t xml:space="preserve">          </w:t>
      </w:r>
      <w:r>
        <w:rPr>
          <w:rFonts w:hint="eastAsia" w:ascii="Times New Roman" w:hAnsi="Times New Roman" w:eastAsia="方正仿宋_GBK"/>
          <w:sz w:val="24"/>
        </w:rPr>
        <w:t>（被授权人姓名及身份证代码）代表我单位全权办理上述项目的报价、签约等具体工作，并签署全部有关文件、协议及合同。</w:t>
      </w:r>
    </w:p>
    <w:p w14:paraId="500E2B8C">
      <w:pPr>
        <w:tabs>
          <w:tab w:val="left" w:pos="6300"/>
        </w:tabs>
        <w:snapToGrid w:val="0"/>
        <w:spacing w:line="500" w:lineRule="exact"/>
        <w:ind w:firstLine="480" w:firstLineChars="200"/>
        <w:rPr>
          <w:rFonts w:hint="eastAsia" w:ascii="Times New Roman" w:hAnsi="Times New Roman" w:eastAsia="方正仿宋_GBK"/>
          <w:sz w:val="24"/>
        </w:rPr>
      </w:pPr>
      <w:r>
        <w:rPr>
          <w:rFonts w:hint="eastAsia" w:ascii="Times New Roman" w:hAnsi="Times New Roman" w:eastAsia="方正仿宋_GBK"/>
          <w:sz w:val="24"/>
        </w:rPr>
        <w:t>我单位对被授权人的</w:t>
      </w:r>
      <w:r>
        <w:rPr>
          <w:rFonts w:hint="eastAsia" w:ascii="Times New Roman" w:hAnsi="Times New Roman" w:eastAsia="方正仿宋_GBK"/>
          <w:sz w:val="24"/>
          <w:szCs w:val="28"/>
        </w:rPr>
        <w:t>签署</w:t>
      </w:r>
      <w:r>
        <w:rPr>
          <w:rFonts w:hint="eastAsia" w:ascii="Times New Roman" w:hAnsi="Times New Roman" w:eastAsia="方正仿宋_GBK"/>
          <w:sz w:val="24"/>
        </w:rPr>
        <w:t>负全部责任。</w:t>
      </w:r>
    </w:p>
    <w:p w14:paraId="47FE5529">
      <w:pPr>
        <w:tabs>
          <w:tab w:val="left" w:pos="6300"/>
        </w:tabs>
        <w:snapToGrid w:val="0"/>
        <w:spacing w:line="500" w:lineRule="exact"/>
        <w:ind w:firstLine="480" w:firstLineChars="200"/>
        <w:rPr>
          <w:rFonts w:hint="eastAsia" w:ascii="Times New Roman" w:hAnsi="Times New Roman" w:eastAsia="方正仿宋_GBK"/>
          <w:sz w:val="24"/>
        </w:rPr>
      </w:pPr>
      <w:r>
        <w:rPr>
          <w:rFonts w:hint="eastAsia" w:ascii="Times New Roman" w:hAnsi="Times New Roman" w:eastAsia="方正仿宋_GBK"/>
          <w:sz w:val="24"/>
        </w:rPr>
        <w:t>在撤销授权的书面通知以前，本授权书一直有效。被授权人在授权书有效期内签署的所有文件不因授权的撤销而失效。</w:t>
      </w:r>
    </w:p>
    <w:p w14:paraId="5798048F">
      <w:pPr>
        <w:tabs>
          <w:tab w:val="left" w:pos="6300"/>
        </w:tabs>
        <w:snapToGrid w:val="0"/>
        <w:spacing w:line="500" w:lineRule="exact"/>
        <w:ind w:firstLine="570"/>
        <w:rPr>
          <w:rFonts w:hint="eastAsia" w:ascii="Times New Roman" w:hAnsi="Times New Roman" w:eastAsia="方正仿宋_GBK"/>
          <w:sz w:val="24"/>
        </w:rPr>
      </w:pPr>
    </w:p>
    <w:p w14:paraId="0CDD4D07">
      <w:pPr>
        <w:tabs>
          <w:tab w:val="left" w:pos="6300"/>
        </w:tabs>
        <w:snapToGrid w:val="0"/>
        <w:spacing w:line="500" w:lineRule="exact"/>
        <w:ind w:firstLine="570"/>
        <w:rPr>
          <w:rFonts w:hint="eastAsia" w:ascii="Times New Roman" w:hAnsi="Times New Roman" w:eastAsia="方正仿宋_GBK"/>
          <w:sz w:val="24"/>
        </w:rPr>
      </w:pPr>
    </w:p>
    <w:p w14:paraId="086DC26E">
      <w:pPr>
        <w:tabs>
          <w:tab w:val="left" w:pos="6300"/>
        </w:tabs>
        <w:snapToGrid w:val="0"/>
        <w:spacing w:line="500" w:lineRule="exact"/>
        <w:ind w:firstLine="570"/>
        <w:rPr>
          <w:rFonts w:hint="eastAsia" w:ascii="Times New Roman" w:hAnsi="Times New Roman" w:eastAsia="方正仿宋_GBK"/>
          <w:sz w:val="24"/>
        </w:rPr>
      </w:pPr>
      <w:r>
        <w:rPr>
          <w:rFonts w:hint="eastAsia" w:ascii="Times New Roman" w:hAnsi="Times New Roman" w:eastAsia="方正仿宋_GBK"/>
          <w:sz w:val="24"/>
        </w:rPr>
        <w:t>被授权人：                                 供应商法定代表人：</w:t>
      </w:r>
    </w:p>
    <w:p w14:paraId="56573E35">
      <w:pPr>
        <w:tabs>
          <w:tab w:val="left" w:pos="6300"/>
        </w:tabs>
        <w:snapToGrid w:val="0"/>
        <w:spacing w:line="500" w:lineRule="exact"/>
        <w:ind w:firstLine="570"/>
        <w:rPr>
          <w:rFonts w:hint="eastAsia" w:ascii="Times New Roman" w:hAnsi="Times New Roman" w:eastAsia="方正仿宋_GBK"/>
          <w:sz w:val="24"/>
          <w:szCs w:val="28"/>
        </w:rPr>
      </w:pPr>
      <w:r>
        <w:rPr>
          <w:rFonts w:hint="eastAsia" w:ascii="Times New Roman" w:hAnsi="Times New Roman" w:eastAsia="方正仿宋_GBK"/>
          <w:sz w:val="24"/>
          <w:szCs w:val="28"/>
        </w:rPr>
        <w:t>（签署或盖章）                                （签署或盖章）</w:t>
      </w:r>
    </w:p>
    <w:p w14:paraId="0FD5BC0E">
      <w:pPr>
        <w:tabs>
          <w:tab w:val="left" w:pos="6300"/>
        </w:tabs>
        <w:snapToGrid w:val="0"/>
        <w:spacing w:line="500" w:lineRule="exact"/>
        <w:ind w:firstLine="570"/>
        <w:rPr>
          <w:rFonts w:hint="eastAsia" w:ascii="Times New Roman" w:hAnsi="Times New Roman" w:eastAsia="方正仿宋_GBK"/>
          <w:sz w:val="24"/>
          <w:szCs w:val="28"/>
        </w:rPr>
      </w:pPr>
    </w:p>
    <w:p w14:paraId="6F9A767D">
      <w:pPr>
        <w:tabs>
          <w:tab w:val="left" w:pos="6300"/>
        </w:tabs>
        <w:snapToGrid w:val="0"/>
        <w:spacing w:line="500" w:lineRule="exact"/>
        <w:ind w:firstLine="570"/>
        <w:rPr>
          <w:rFonts w:hint="eastAsia" w:ascii="Times New Roman" w:hAnsi="Times New Roman" w:eastAsia="方正仿宋_GBK"/>
          <w:sz w:val="24"/>
        </w:rPr>
      </w:pPr>
    </w:p>
    <w:p w14:paraId="7175C19A">
      <w:pPr>
        <w:tabs>
          <w:tab w:val="left" w:pos="6300"/>
        </w:tabs>
        <w:snapToGrid w:val="0"/>
        <w:spacing w:line="500" w:lineRule="exact"/>
        <w:ind w:firstLine="570"/>
        <w:rPr>
          <w:rFonts w:hint="eastAsia" w:ascii="Times New Roman" w:hAnsi="Times New Roman" w:eastAsia="方正仿宋_GBK"/>
          <w:sz w:val="24"/>
        </w:rPr>
      </w:pPr>
      <w:r>
        <w:rPr>
          <w:rFonts w:hint="eastAsia" w:ascii="Times New Roman" w:hAnsi="Times New Roman" w:eastAsia="方正仿宋_GBK"/>
          <w:sz w:val="24"/>
        </w:rPr>
        <w:t>（附：被授权人身份证正反面复印件）</w:t>
      </w:r>
    </w:p>
    <w:p w14:paraId="7526604D">
      <w:pPr>
        <w:tabs>
          <w:tab w:val="left" w:pos="6300"/>
        </w:tabs>
        <w:snapToGrid w:val="0"/>
        <w:spacing w:line="500" w:lineRule="exact"/>
        <w:ind w:firstLine="570"/>
        <w:rPr>
          <w:rFonts w:hint="eastAsia" w:ascii="Times New Roman" w:hAnsi="Times New Roman" w:eastAsia="方正仿宋_GBK"/>
          <w:sz w:val="24"/>
        </w:rPr>
      </w:pPr>
      <w:r>
        <w:rPr>
          <w:rFonts w:hint="eastAsia" w:ascii="Times New Roman" w:hAnsi="Times New Roman" w:eastAsia="方正仿宋_GBK"/>
          <w:sz w:val="24"/>
        </w:rPr>
        <w:t xml:space="preserve">                                          </w:t>
      </w:r>
    </w:p>
    <w:p w14:paraId="6A493511">
      <w:pPr>
        <w:tabs>
          <w:tab w:val="left" w:pos="6300"/>
        </w:tabs>
        <w:snapToGrid w:val="0"/>
        <w:spacing w:line="500" w:lineRule="exact"/>
        <w:ind w:firstLine="570"/>
        <w:rPr>
          <w:rFonts w:hint="eastAsia" w:ascii="Times New Roman" w:hAnsi="Times New Roman" w:eastAsia="方正仿宋_GBK"/>
          <w:sz w:val="24"/>
        </w:rPr>
      </w:pPr>
    </w:p>
    <w:p w14:paraId="0676BF36">
      <w:pPr>
        <w:tabs>
          <w:tab w:val="left" w:pos="6300"/>
        </w:tabs>
        <w:snapToGrid w:val="0"/>
        <w:spacing w:line="500" w:lineRule="exact"/>
        <w:ind w:firstLine="570"/>
        <w:rPr>
          <w:rFonts w:hint="eastAsia" w:ascii="Times New Roman" w:hAnsi="Times New Roman" w:eastAsia="方正仿宋_GBK"/>
          <w:sz w:val="24"/>
        </w:rPr>
      </w:pPr>
    </w:p>
    <w:p w14:paraId="4197BDDC">
      <w:pPr>
        <w:tabs>
          <w:tab w:val="left" w:pos="6300"/>
        </w:tabs>
        <w:snapToGrid w:val="0"/>
        <w:spacing w:line="500" w:lineRule="exact"/>
        <w:ind w:right="480" w:firstLine="570"/>
        <w:jc w:val="right"/>
        <w:rPr>
          <w:rFonts w:hint="eastAsia" w:ascii="Times New Roman" w:hAnsi="Times New Roman" w:eastAsia="方正仿宋_GBK"/>
          <w:sz w:val="24"/>
        </w:rPr>
      </w:pPr>
      <w:r>
        <w:rPr>
          <w:rFonts w:hint="eastAsia" w:ascii="Times New Roman" w:hAnsi="Times New Roman" w:eastAsia="方正仿宋_GBK"/>
          <w:sz w:val="24"/>
        </w:rPr>
        <w:t>（供应商公章）</w:t>
      </w:r>
    </w:p>
    <w:p w14:paraId="52114873">
      <w:pPr>
        <w:tabs>
          <w:tab w:val="left" w:pos="6300"/>
        </w:tabs>
        <w:snapToGrid w:val="0"/>
        <w:spacing w:line="500" w:lineRule="exact"/>
        <w:ind w:right="480" w:firstLine="570"/>
        <w:jc w:val="right"/>
        <w:rPr>
          <w:rFonts w:hint="eastAsia" w:ascii="Times New Roman" w:hAnsi="Times New Roman" w:eastAsia="方正仿宋_GBK"/>
          <w:sz w:val="24"/>
        </w:rPr>
      </w:pPr>
      <w:r>
        <w:rPr>
          <w:rFonts w:hint="eastAsia" w:ascii="Times New Roman" w:hAnsi="Times New Roman" w:eastAsia="方正仿宋_GBK"/>
          <w:sz w:val="24"/>
        </w:rPr>
        <w:t>年   月   日</w:t>
      </w:r>
    </w:p>
    <w:p w14:paraId="6D61E6BF">
      <w:pPr>
        <w:tabs>
          <w:tab w:val="left" w:pos="6300"/>
        </w:tabs>
        <w:snapToGrid w:val="0"/>
        <w:spacing w:line="500" w:lineRule="exact"/>
        <w:ind w:right="480" w:firstLine="570"/>
        <w:jc w:val="left"/>
        <w:rPr>
          <w:rFonts w:hint="eastAsia" w:ascii="Times New Roman" w:hAnsi="Times New Roman" w:eastAsia="方正仿宋_GBK"/>
          <w:sz w:val="24"/>
        </w:rPr>
      </w:pPr>
      <w:r>
        <w:rPr>
          <w:rFonts w:hint="eastAsia" w:ascii="Times New Roman" w:hAnsi="Times New Roman" w:eastAsia="方正仿宋_GBK"/>
          <w:sz w:val="24"/>
        </w:rPr>
        <w:t>被授权人电话：XXXXXXX     电子邮箱：XXXXXX@XXXXX（若法定代表人办理并签署响应文件的可不填写）</w:t>
      </w:r>
    </w:p>
    <w:p w14:paraId="3126C123">
      <w:pPr>
        <w:tabs>
          <w:tab w:val="left" w:pos="6300"/>
        </w:tabs>
        <w:snapToGrid w:val="0"/>
        <w:spacing w:line="500" w:lineRule="exact"/>
        <w:ind w:right="480" w:firstLine="570"/>
        <w:jc w:val="left"/>
        <w:rPr>
          <w:rFonts w:hint="eastAsia" w:ascii="Times New Roman" w:hAnsi="Times New Roman" w:eastAsia="方正仿宋_GBK"/>
          <w:sz w:val="24"/>
        </w:rPr>
      </w:pPr>
      <w:r>
        <w:rPr>
          <w:rFonts w:hint="eastAsia" w:ascii="Times New Roman" w:hAnsi="Times New Roman" w:eastAsia="方正仿宋_GBK"/>
          <w:sz w:val="24"/>
        </w:rPr>
        <w:t>注：</w:t>
      </w:r>
    </w:p>
    <w:p w14:paraId="270CFFE0">
      <w:pPr>
        <w:tabs>
          <w:tab w:val="left" w:pos="6300"/>
        </w:tabs>
        <w:snapToGrid w:val="0"/>
        <w:spacing w:line="500" w:lineRule="exact"/>
        <w:ind w:right="480" w:firstLine="570"/>
        <w:jc w:val="left"/>
        <w:rPr>
          <w:rFonts w:hint="eastAsia" w:ascii="Times New Roman" w:hAnsi="Times New Roman" w:eastAsia="方正仿宋_GBK"/>
          <w:sz w:val="24"/>
        </w:rPr>
      </w:pPr>
      <w:r>
        <w:rPr>
          <w:rFonts w:hint="eastAsia" w:ascii="Times New Roman" w:hAnsi="Times New Roman" w:eastAsia="方正仿宋_GBK"/>
          <w:sz w:val="24"/>
        </w:rPr>
        <w:t>1.若为法定代表人办理并签署响应文件的，不提供此文件。</w:t>
      </w:r>
    </w:p>
    <w:p w14:paraId="49EF6E9A">
      <w:pPr>
        <w:tabs>
          <w:tab w:val="left" w:pos="6300"/>
        </w:tabs>
        <w:snapToGrid w:val="0"/>
        <w:spacing w:line="400" w:lineRule="exact"/>
        <w:ind w:firstLine="573"/>
        <w:rPr>
          <w:rFonts w:hint="eastAsia" w:ascii="Times New Roman" w:hAnsi="Times New Roman" w:eastAsia="方正仿宋_GBK"/>
          <w:sz w:val="24"/>
        </w:rPr>
      </w:pPr>
      <w:r>
        <w:rPr>
          <w:rFonts w:hint="eastAsia" w:ascii="Times New Roman" w:hAnsi="Times New Roman" w:eastAsia="方正仿宋_GBK"/>
          <w:sz w:val="24"/>
        </w:rPr>
        <w:t>2.若为联合体参与的，法定代表人授权委托书由联合体主办方</w:t>
      </w:r>
      <w:r>
        <w:rPr>
          <w:rFonts w:hint="eastAsia" w:ascii="Times New Roman" w:hAnsi="Times New Roman" w:eastAsia="方正仿宋_GBK" w:cs="宋体"/>
          <w:kern w:val="0"/>
          <w:sz w:val="24"/>
          <w:szCs w:val="24"/>
        </w:rPr>
        <w:t>（主体）</w:t>
      </w:r>
      <w:r>
        <w:rPr>
          <w:rFonts w:hint="eastAsia" w:ascii="Times New Roman" w:hAnsi="Times New Roman" w:eastAsia="方正仿宋_GBK"/>
          <w:sz w:val="24"/>
        </w:rPr>
        <w:t>出具。</w:t>
      </w:r>
    </w:p>
    <w:p w14:paraId="006E95A4">
      <w:pPr>
        <w:widowControl/>
        <w:spacing w:line="400" w:lineRule="exact"/>
        <w:ind w:firstLine="560" w:firstLineChars="200"/>
        <w:jc w:val="left"/>
        <w:rPr>
          <w:rFonts w:hint="eastAsia" w:ascii="Times New Roman" w:hAnsi="Times New Roman" w:eastAsia="方正仿宋_GBK"/>
          <w:sz w:val="24"/>
          <w:szCs w:val="24"/>
        </w:rPr>
      </w:pPr>
      <w:r>
        <w:rPr>
          <w:rFonts w:ascii="Times New Roman" w:hAnsi="Times New Roman"/>
        </w:rPr>
        <w:br w:type="column"/>
      </w:r>
      <w:r>
        <w:rPr>
          <w:rFonts w:hint="eastAsia" w:ascii="Times New Roman" w:hAnsi="Times New Roman" w:eastAsia="方正仿宋_GBK"/>
          <w:sz w:val="24"/>
          <w:szCs w:val="24"/>
        </w:rPr>
        <w:t>（四）基本资格条件承诺函</w:t>
      </w:r>
    </w:p>
    <w:p w14:paraId="4759D924">
      <w:pPr>
        <w:tabs>
          <w:tab w:val="left" w:pos="6300"/>
        </w:tabs>
        <w:snapToGrid w:val="0"/>
        <w:spacing w:line="500" w:lineRule="exact"/>
        <w:ind w:firstLine="643" w:firstLineChars="200"/>
        <w:jc w:val="center"/>
        <w:rPr>
          <w:rFonts w:hint="eastAsia" w:ascii="Times New Roman" w:hAnsi="Times New Roman" w:eastAsia="方正仿宋_GBK" w:cs="方正仿宋_GBK"/>
          <w:b/>
          <w:bCs/>
          <w:sz w:val="32"/>
          <w:szCs w:val="32"/>
        </w:rPr>
      </w:pPr>
      <w:r>
        <w:rPr>
          <w:rFonts w:hint="eastAsia" w:ascii="Times New Roman" w:hAnsi="Times New Roman" w:eastAsia="方正仿宋_GBK" w:cs="方正仿宋_GBK"/>
          <w:b/>
          <w:bCs/>
          <w:sz w:val="32"/>
          <w:szCs w:val="32"/>
        </w:rPr>
        <w:t>基本资格条件承诺函</w:t>
      </w:r>
    </w:p>
    <w:p w14:paraId="4641D698">
      <w:pPr>
        <w:tabs>
          <w:tab w:val="left" w:pos="6300"/>
        </w:tabs>
        <w:snapToGrid w:val="0"/>
        <w:spacing w:line="530" w:lineRule="exact"/>
        <w:rPr>
          <w:rFonts w:ascii="Times New Roman" w:hAnsi="Times New Roman"/>
          <w:sz w:val="24"/>
        </w:rPr>
      </w:pPr>
    </w:p>
    <w:p w14:paraId="2AD907D7">
      <w:pPr>
        <w:tabs>
          <w:tab w:val="left" w:pos="6300"/>
        </w:tabs>
        <w:snapToGrid w:val="0"/>
        <w:spacing w:line="500" w:lineRule="exact"/>
        <w:ind w:firstLine="480" w:firstLineChars="200"/>
        <w:rPr>
          <w:rFonts w:hint="eastAsia" w:ascii="Times New Roman" w:hAnsi="Times New Roman" w:eastAsia="方正仿宋_GBK"/>
          <w:sz w:val="24"/>
        </w:rPr>
      </w:pPr>
      <w:r>
        <w:rPr>
          <w:rFonts w:hint="eastAsia" w:ascii="Times New Roman" w:hAnsi="Times New Roman" w:eastAsia="方正仿宋_GBK"/>
          <w:sz w:val="24"/>
        </w:rPr>
        <w:t>致</w:t>
      </w:r>
      <w:r>
        <w:rPr>
          <w:rFonts w:hint="eastAsia" w:ascii="Times New Roman" w:hAnsi="Times New Roman" w:eastAsia="方正仿宋_GBK"/>
          <w:sz w:val="24"/>
          <w:u w:val="single"/>
          <w:lang w:eastAsia="zh-CN"/>
        </w:rPr>
        <w:t>重庆城市管理职业学院</w:t>
      </w:r>
      <w:r>
        <w:rPr>
          <w:rFonts w:hint="eastAsia" w:ascii="Times New Roman" w:hAnsi="Times New Roman" w:eastAsia="方正仿宋_GBK"/>
          <w:sz w:val="24"/>
        </w:rPr>
        <w:t>：</w:t>
      </w:r>
    </w:p>
    <w:p w14:paraId="2A19A42C">
      <w:pPr>
        <w:tabs>
          <w:tab w:val="left" w:pos="6300"/>
        </w:tabs>
        <w:snapToGrid w:val="0"/>
        <w:spacing w:line="500" w:lineRule="exact"/>
        <w:ind w:firstLine="480" w:firstLineChars="200"/>
        <w:rPr>
          <w:rFonts w:hint="eastAsia" w:ascii="Times New Roman" w:hAnsi="Times New Roman" w:eastAsia="方正仿宋_GBK"/>
          <w:sz w:val="24"/>
        </w:rPr>
      </w:pPr>
      <w:r>
        <w:rPr>
          <w:rFonts w:hint="eastAsia" w:ascii="Times New Roman" w:hAnsi="Times New Roman" w:eastAsia="方正仿宋_GBK"/>
          <w:sz w:val="24"/>
        </w:rPr>
        <w:t xml:space="preserve">    </w:t>
      </w:r>
      <w:r>
        <w:rPr>
          <w:rFonts w:hint="eastAsia" w:ascii="Times New Roman" w:hAnsi="Times New Roman" w:eastAsia="方正仿宋_GBK"/>
          <w:sz w:val="24"/>
          <w:u w:val="single"/>
        </w:rPr>
        <w:t xml:space="preserve">              </w:t>
      </w:r>
      <w:r>
        <w:rPr>
          <w:rFonts w:hint="eastAsia" w:ascii="Times New Roman" w:hAnsi="Times New Roman" w:eastAsia="方正仿宋_GBK"/>
          <w:sz w:val="24"/>
        </w:rPr>
        <w:t>（供应商名称）郑重承诺：</w:t>
      </w:r>
    </w:p>
    <w:p w14:paraId="2E2F4568">
      <w:pPr>
        <w:tabs>
          <w:tab w:val="left" w:pos="6300"/>
        </w:tabs>
        <w:snapToGrid w:val="0"/>
        <w:spacing w:line="500" w:lineRule="exact"/>
        <w:ind w:firstLine="480" w:firstLineChars="200"/>
        <w:rPr>
          <w:rFonts w:hint="eastAsia" w:ascii="Times New Roman" w:hAnsi="Times New Roman" w:eastAsia="方正仿宋_GBK"/>
          <w:sz w:val="24"/>
        </w:rPr>
      </w:pPr>
      <w:r>
        <w:rPr>
          <w:rFonts w:hint="eastAsia" w:ascii="Times New Roman" w:hAnsi="Times New Roman" w:eastAsia="方正仿宋_GBK"/>
          <w:sz w:val="24"/>
        </w:rPr>
        <w:t>1.我方具有良好的商业信誉和健全的财务会计制度，具有履行合同所必需的设备和专业技术能力，具</w:t>
      </w:r>
      <w:r>
        <w:rPr>
          <w:rFonts w:hint="eastAsia" w:ascii="Times New Roman" w:hAnsi="Times New Roman" w:eastAsia="方正仿宋_GBK"/>
          <w:sz w:val="24"/>
          <w:lang w:val="zh-CN"/>
        </w:rPr>
        <w:t>有依法缴纳税收和社会保障金的良好记录</w:t>
      </w:r>
      <w:r>
        <w:rPr>
          <w:rFonts w:hint="eastAsia" w:ascii="Times New Roman" w:hAnsi="Times New Roman" w:eastAsia="方正仿宋_GBK"/>
          <w:sz w:val="24"/>
        </w:rPr>
        <w:t>，参加本项目采购活动前三年内无重大违法活动记录。</w:t>
      </w:r>
    </w:p>
    <w:p w14:paraId="00797DFF">
      <w:pPr>
        <w:tabs>
          <w:tab w:val="left" w:pos="6300"/>
        </w:tabs>
        <w:snapToGrid w:val="0"/>
        <w:spacing w:line="500" w:lineRule="exact"/>
        <w:ind w:firstLine="480" w:firstLineChars="200"/>
        <w:rPr>
          <w:rFonts w:hint="eastAsia" w:ascii="Times New Roman" w:hAnsi="Times New Roman" w:eastAsia="方正仿宋_GBK"/>
          <w:sz w:val="24"/>
        </w:rPr>
      </w:pPr>
      <w:r>
        <w:rPr>
          <w:rFonts w:hint="eastAsia" w:ascii="Times New Roman" w:hAnsi="Times New Roman" w:eastAsia="方正仿宋_GBK"/>
          <w:sz w:val="24"/>
        </w:rPr>
        <w:t>2.我方未列入在信用中国网站（www.creditchina.gov.cn）“失信被执行人”、“重大税收违法案件当事人名单”中，也未列入中国</w:t>
      </w:r>
      <w:r>
        <w:rPr>
          <w:rFonts w:hint="eastAsia" w:ascii="Times New Roman" w:hAnsi="Times New Roman" w:eastAsia="方正仿宋_GBK"/>
          <w:sz w:val="24"/>
          <w:lang w:eastAsia="zh-CN"/>
        </w:rPr>
        <w:t>采购</w:t>
      </w:r>
      <w:r>
        <w:rPr>
          <w:rFonts w:hint="eastAsia" w:ascii="Times New Roman" w:hAnsi="Times New Roman" w:eastAsia="方正仿宋_GBK"/>
          <w:sz w:val="24"/>
        </w:rPr>
        <w:t>网（www.ccgp.gov.cn）“</w:t>
      </w:r>
      <w:r>
        <w:rPr>
          <w:rFonts w:hint="eastAsia" w:ascii="Times New Roman" w:hAnsi="Times New Roman" w:eastAsia="方正仿宋_GBK"/>
          <w:sz w:val="24"/>
          <w:lang w:eastAsia="zh-CN"/>
        </w:rPr>
        <w:t>采购</w:t>
      </w:r>
      <w:r>
        <w:rPr>
          <w:rFonts w:hint="eastAsia" w:ascii="Times New Roman" w:hAnsi="Times New Roman" w:eastAsia="方正仿宋_GBK"/>
          <w:sz w:val="24"/>
        </w:rPr>
        <w:t>严重违法失信行为记录名单”中。</w:t>
      </w:r>
    </w:p>
    <w:p w14:paraId="2416CDFA">
      <w:pPr>
        <w:tabs>
          <w:tab w:val="left" w:pos="6300"/>
        </w:tabs>
        <w:snapToGrid w:val="0"/>
        <w:spacing w:line="500" w:lineRule="exact"/>
        <w:ind w:firstLine="480" w:firstLineChars="200"/>
        <w:rPr>
          <w:rFonts w:hint="eastAsia" w:ascii="Times New Roman" w:hAnsi="Times New Roman" w:eastAsia="方正仿宋_GBK"/>
          <w:sz w:val="24"/>
        </w:rPr>
      </w:pPr>
      <w:r>
        <w:rPr>
          <w:rFonts w:hint="eastAsia" w:ascii="Times New Roman" w:hAnsi="Times New Roman" w:eastAsia="方正仿宋_GBK"/>
          <w:sz w:val="24"/>
        </w:rPr>
        <w:t>3.我方在采购项目评审（评标）环节结束后，随时接受采购人、采购代理机构的检查验证，配合提供相关证明材料，证明符合《中华人民共和国</w:t>
      </w:r>
      <w:r>
        <w:rPr>
          <w:rFonts w:hint="eastAsia" w:ascii="Times New Roman" w:hAnsi="Times New Roman" w:eastAsia="方正仿宋_GBK"/>
          <w:sz w:val="24"/>
          <w:lang w:eastAsia="zh-CN"/>
        </w:rPr>
        <w:t>采购</w:t>
      </w:r>
      <w:r>
        <w:rPr>
          <w:rFonts w:hint="eastAsia" w:ascii="Times New Roman" w:hAnsi="Times New Roman" w:eastAsia="方正仿宋_GBK"/>
          <w:sz w:val="24"/>
        </w:rPr>
        <w:t>法》规定的供应商基本资格条件。</w:t>
      </w:r>
    </w:p>
    <w:p w14:paraId="379624E7">
      <w:pPr>
        <w:tabs>
          <w:tab w:val="left" w:pos="6300"/>
        </w:tabs>
        <w:snapToGrid w:val="0"/>
        <w:spacing w:line="500" w:lineRule="exact"/>
        <w:ind w:firstLine="480" w:firstLineChars="200"/>
        <w:rPr>
          <w:rFonts w:hint="eastAsia" w:ascii="Times New Roman" w:hAnsi="Times New Roman" w:eastAsia="方正仿宋_GBK"/>
          <w:sz w:val="24"/>
        </w:rPr>
      </w:pPr>
      <w:r>
        <w:rPr>
          <w:rFonts w:hint="eastAsia" w:ascii="Times New Roman" w:hAnsi="Times New Roman" w:eastAsia="方正仿宋_GBK"/>
          <w:sz w:val="24"/>
        </w:rPr>
        <w:t>我方对以上承诺负全部法律责任。</w:t>
      </w:r>
    </w:p>
    <w:p w14:paraId="07621BCB">
      <w:pPr>
        <w:tabs>
          <w:tab w:val="left" w:pos="6300"/>
        </w:tabs>
        <w:snapToGrid w:val="0"/>
        <w:spacing w:line="500" w:lineRule="exact"/>
        <w:ind w:firstLine="480" w:firstLineChars="200"/>
        <w:rPr>
          <w:rFonts w:hint="eastAsia" w:ascii="Times New Roman" w:hAnsi="Times New Roman" w:eastAsia="方正仿宋_GBK"/>
          <w:sz w:val="24"/>
        </w:rPr>
      </w:pPr>
      <w:r>
        <w:rPr>
          <w:rFonts w:hint="eastAsia" w:ascii="Times New Roman" w:hAnsi="Times New Roman" w:eastAsia="方正仿宋_GBK"/>
          <w:sz w:val="24"/>
        </w:rPr>
        <w:t>特此承诺。</w:t>
      </w:r>
    </w:p>
    <w:p w14:paraId="78116086">
      <w:pPr>
        <w:tabs>
          <w:tab w:val="left" w:pos="6300"/>
        </w:tabs>
        <w:snapToGrid w:val="0"/>
        <w:spacing w:line="500" w:lineRule="exact"/>
        <w:ind w:firstLine="480" w:firstLineChars="200"/>
        <w:rPr>
          <w:rFonts w:hint="eastAsia" w:ascii="Times New Roman" w:hAnsi="Times New Roman" w:eastAsia="方正仿宋_GBK"/>
          <w:sz w:val="24"/>
        </w:rPr>
      </w:pPr>
    </w:p>
    <w:p w14:paraId="23F1E8A8">
      <w:pPr>
        <w:tabs>
          <w:tab w:val="left" w:pos="6300"/>
        </w:tabs>
        <w:snapToGrid w:val="0"/>
        <w:spacing w:line="500" w:lineRule="exact"/>
        <w:ind w:firstLine="480" w:firstLineChars="200"/>
        <w:jc w:val="right"/>
        <w:rPr>
          <w:rFonts w:hint="eastAsia" w:ascii="Times New Roman" w:hAnsi="Times New Roman" w:eastAsia="方正仿宋_GBK"/>
          <w:sz w:val="24"/>
        </w:rPr>
      </w:pPr>
      <w:r>
        <w:rPr>
          <w:rFonts w:hint="eastAsia" w:ascii="Times New Roman" w:hAnsi="Times New Roman" w:eastAsia="方正仿宋_GBK"/>
          <w:sz w:val="24"/>
        </w:rPr>
        <w:t>（供应商公章）</w:t>
      </w:r>
    </w:p>
    <w:p w14:paraId="57E2F904">
      <w:pPr>
        <w:widowControl/>
        <w:spacing w:line="400" w:lineRule="exact"/>
        <w:ind w:firstLine="7920" w:firstLineChars="3300"/>
        <w:jc w:val="left"/>
        <w:rPr>
          <w:rFonts w:hint="eastAsia" w:ascii="Times New Roman" w:hAnsi="Times New Roman" w:eastAsia="方正仿宋_GBK"/>
          <w:sz w:val="24"/>
          <w:szCs w:val="24"/>
        </w:rPr>
      </w:pPr>
      <w:r>
        <w:rPr>
          <w:rFonts w:hint="eastAsia" w:ascii="Times New Roman" w:hAnsi="Times New Roman" w:eastAsia="方正仿宋_GBK"/>
          <w:sz w:val="24"/>
        </w:rPr>
        <w:t>年   月   日</w:t>
      </w:r>
    </w:p>
    <w:p w14:paraId="36564867">
      <w:pPr>
        <w:widowControl/>
        <w:spacing w:line="400" w:lineRule="exact"/>
        <w:ind w:firstLine="560" w:firstLineChars="200"/>
        <w:jc w:val="left"/>
        <w:rPr>
          <w:rFonts w:ascii="Times New Roman" w:hAnsi="Times New Roman" w:eastAsia="方正仿宋_GBK"/>
        </w:rPr>
        <w:sectPr>
          <w:pgSz w:w="11907" w:h="16840"/>
          <w:pgMar w:top="1134" w:right="1191" w:bottom="1134" w:left="1304" w:header="851" w:footer="992" w:gutter="0"/>
          <w:pgNumType w:fmt="numberInDash"/>
          <w:cols w:space="720" w:num="1"/>
          <w:docGrid w:linePitch="380" w:charSpace="-5735"/>
        </w:sectPr>
      </w:pPr>
      <w:r>
        <w:rPr>
          <w:rFonts w:ascii="Times New Roman" w:hAnsi="Times New Roman" w:eastAsia="方正仿宋_GBK"/>
        </w:rPr>
        <w:br w:type="page"/>
      </w:r>
    </w:p>
    <w:p w14:paraId="511E79DE">
      <w:pPr>
        <w:widowControl/>
        <w:spacing w:line="400" w:lineRule="exact"/>
        <w:ind w:firstLine="480" w:firstLineChars="200"/>
        <w:jc w:val="left"/>
        <w:rPr>
          <w:rFonts w:hint="eastAsia" w:ascii="Times New Roman" w:hAnsi="Times New Roman" w:eastAsia="方正仿宋_GBK"/>
          <w:sz w:val="24"/>
          <w:szCs w:val="24"/>
        </w:rPr>
      </w:pPr>
      <w:r>
        <w:rPr>
          <w:rFonts w:hint="eastAsia" w:ascii="Times New Roman" w:hAnsi="Times New Roman" w:eastAsia="方正仿宋_GBK"/>
          <w:sz w:val="24"/>
          <w:szCs w:val="24"/>
        </w:rPr>
        <w:t>（</w:t>
      </w:r>
      <w:r>
        <w:rPr>
          <w:rFonts w:hint="eastAsia" w:ascii="Times New Roman" w:hAnsi="Times New Roman" w:eastAsia="方正仿宋_GBK"/>
          <w:sz w:val="24"/>
          <w:szCs w:val="24"/>
          <w:lang w:val="en-US" w:eastAsia="zh-CN"/>
        </w:rPr>
        <w:t>五</w:t>
      </w:r>
      <w:r>
        <w:rPr>
          <w:rFonts w:hint="eastAsia" w:ascii="Times New Roman" w:hAnsi="Times New Roman" w:eastAsia="方正仿宋_GBK"/>
          <w:sz w:val="24"/>
          <w:szCs w:val="24"/>
        </w:rPr>
        <w:t>）关于不派出企业任何人员协助其他供应商参与投标（响应）的承诺函</w:t>
      </w:r>
    </w:p>
    <w:p w14:paraId="773381A4">
      <w:pPr>
        <w:widowControl/>
        <w:spacing w:line="400" w:lineRule="exact"/>
        <w:ind w:firstLine="480" w:firstLineChars="200"/>
        <w:jc w:val="left"/>
        <w:rPr>
          <w:rFonts w:hint="eastAsia" w:ascii="Times New Roman" w:hAnsi="Times New Roman" w:eastAsia="方正仿宋_GBK"/>
          <w:color w:val="FF0000"/>
          <w:sz w:val="24"/>
          <w:szCs w:val="24"/>
          <w:highlight w:val="none"/>
        </w:rPr>
      </w:pPr>
    </w:p>
    <w:p w14:paraId="1FCD2083">
      <w:pPr>
        <w:tabs>
          <w:tab w:val="left" w:pos="6300"/>
        </w:tabs>
        <w:snapToGrid w:val="0"/>
        <w:spacing w:line="500" w:lineRule="exact"/>
        <w:ind w:firstLine="643" w:firstLineChars="200"/>
        <w:jc w:val="center"/>
        <w:rPr>
          <w:rFonts w:hint="eastAsia" w:ascii="Times New Roman" w:hAnsi="Times New Roman" w:eastAsia="方正仿宋_GBK" w:cs="方正仿宋_GBK"/>
          <w:b/>
          <w:bCs/>
          <w:sz w:val="32"/>
          <w:szCs w:val="32"/>
        </w:rPr>
      </w:pPr>
      <w:r>
        <w:rPr>
          <w:rFonts w:hint="eastAsia" w:ascii="Times New Roman" w:hAnsi="Times New Roman" w:eastAsia="方正仿宋_GBK" w:cs="方正仿宋_GBK"/>
          <w:b/>
          <w:bCs/>
          <w:sz w:val="32"/>
          <w:szCs w:val="32"/>
        </w:rPr>
        <w:t>关于不派出企业任何人员协助其他供应商参与投标（响应）的承诺函</w:t>
      </w:r>
    </w:p>
    <w:p w14:paraId="3ECF1B2E">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default" w:ascii="Times New Roman" w:hAnsi="Times New Roman" w:eastAsia="方正仿宋_GBK"/>
          <w:sz w:val="24"/>
          <w:lang w:val="en-US" w:eastAsia="zh-CN"/>
        </w:rPr>
      </w:pPr>
      <w:r>
        <w:rPr>
          <w:rFonts w:hint="eastAsia" w:ascii="Times New Roman" w:hAnsi="Times New Roman" w:eastAsia="方正仿宋_GBK"/>
          <w:sz w:val="24"/>
          <w:lang w:val="zh-CN"/>
        </w:rPr>
        <w:t>致：</w:t>
      </w:r>
      <w:r>
        <w:rPr>
          <w:rFonts w:hint="eastAsia" w:ascii="Times New Roman" w:hAnsi="Times New Roman" w:eastAsia="方正仿宋_GBK"/>
          <w:sz w:val="24"/>
          <w:u w:val="single"/>
          <w:lang w:val="en-US" w:eastAsia="zh-CN"/>
        </w:rPr>
        <w:t>重庆城市管理职业学院</w:t>
      </w:r>
    </w:p>
    <w:p w14:paraId="1A2387A5">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Times New Roman" w:hAnsi="Times New Roman" w:eastAsia="方正仿宋_GBK"/>
          <w:sz w:val="24"/>
          <w:lang w:val="zh-CN"/>
        </w:rPr>
      </w:pPr>
      <w:r>
        <w:rPr>
          <w:rFonts w:hint="eastAsia" w:ascii="Times New Roman" w:hAnsi="Times New Roman" w:eastAsia="方正仿宋_GBK"/>
          <w:sz w:val="24"/>
          <w:lang w:val="zh-CN"/>
        </w:rPr>
        <w:t>一、承诺内容</w:t>
      </w:r>
    </w:p>
    <w:p w14:paraId="4732AEE7">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Times New Roman" w:hAnsi="Times New Roman" w:eastAsia="方正仿宋_GBK"/>
          <w:sz w:val="24"/>
          <w:lang w:val="zh-CN"/>
        </w:rPr>
      </w:pPr>
      <w:r>
        <w:rPr>
          <w:rFonts w:hint="eastAsia" w:ascii="Times New Roman" w:hAnsi="Times New Roman" w:eastAsia="方正仿宋_GBK"/>
          <w:sz w:val="24"/>
          <w:lang w:val="zh-CN"/>
        </w:rPr>
        <w:t>1.我单位将严格遵守《中华人民共和国政府采购法》《中华人民共和国招标投标法》及相关法律法规规定，秉持公平、公正、诚实信用原则参与本次投标（响应），坚决杜绝任何形式的不正当竞争行为。</w:t>
      </w:r>
    </w:p>
    <w:p w14:paraId="4513C718">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Times New Roman" w:hAnsi="Times New Roman" w:eastAsia="方正仿宋_GBK"/>
          <w:sz w:val="24"/>
          <w:lang w:val="zh-CN"/>
        </w:rPr>
      </w:pPr>
      <w:r>
        <w:rPr>
          <w:rFonts w:hint="eastAsia" w:ascii="Times New Roman" w:hAnsi="Times New Roman" w:eastAsia="方正仿宋_GBK"/>
          <w:sz w:val="24"/>
          <w:lang w:val="zh-CN"/>
        </w:rPr>
        <w:t>2.我单位承诺，自本次采购项目公告发布之日起至项目评审结束且确定中标、成交供应商（或废标、流标）之日止，不派出本单位任何人员（包括但不限于法定代表人、股东、董事、监事、高级管理人员、员工、委托代理人及与本单位存在劳动关系或劳务关系的其他人员）以任何形式协助其他供应商参与本次投标（响应）。</w:t>
      </w:r>
    </w:p>
    <w:p w14:paraId="3B321989">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Times New Roman" w:hAnsi="Times New Roman" w:eastAsia="方正仿宋_GBK"/>
          <w:sz w:val="24"/>
          <w:lang w:val="zh-CN"/>
        </w:rPr>
      </w:pPr>
      <w:r>
        <w:rPr>
          <w:rFonts w:hint="eastAsia" w:ascii="Times New Roman" w:hAnsi="Times New Roman" w:eastAsia="方正仿宋_GBK"/>
          <w:sz w:val="24"/>
          <w:lang w:val="zh-CN"/>
        </w:rPr>
        <w:t>3.上述 “协助行为” 包括但不限于：向其他供应商提供投标（响应）文件编制指导、技术参数设置建议、报价策略参考；出借本单位资质证书、业绩证明、财务报表等投标（响应）所需材料；代其他供应商制作投标（响应）文件、签署相关文件；与其他供应商就投标（响应）价格、技术方案等进行串通协商；为其他供应商传递与本次采购项目相关的保密信息或内部数据等。</w:t>
      </w:r>
    </w:p>
    <w:p w14:paraId="697261D9">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Times New Roman" w:hAnsi="Times New Roman" w:eastAsia="方正仿宋_GBK"/>
          <w:sz w:val="24"/>
          <w:lang w:val="zh-CN"/>
        </w:rPr>
      </w:pPr>
      <w:r>
        <w:rPr>
          <w:rFonts w:hint="eastAsia" w:ascii="Times New Roman" w:hAnsi="Times New Roman" w:eastAsia="方正仿宋_GBK"/>
          <w:sz w:val="24"/>
          <w:lang w:val="zh-CN"/>
        </w:rPr>
        <w:t>4.我单位将加强内部管理，对全体人员进行廉洁投标（响应）教育，明确禁止上述协助行为，并建立责任追究机制，确保本单位人员严格遵守本承诺。</w:t>
      </w:r>
    </w:p>
    <w:p w14:paraId="344779D9">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Times New Roman" w:hAnsi="Times New Roman" w:eastAsia="方正仿宋_GBK"/>
          <w:sz w:val="24"/>
          <w:lang w:val="zh-CN"/>
        </w:rPr>
      </w:pPr>
      <w:r>
        <w:rPr>
          <w:rFonts w:hint="eastAsia" w:ascii="Times New Roman" w:hAnsi="Times New Roman" w:eastAsia="方正仿宋_GBK"/>
          <w:sz w:val="24"/>
          <w:lang w:val="zh-CN"/>
        </w:rPr>
        <w:t>二、违约责任</w:t>
      </w:r>
    </w:p>
    <w:p w14:paraId="4186582F">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Times New Roman" w:hAnsi="Times New Roman" w:eastAsia="方正仿宋_GBK"/>
          <w:sz w:val="24"/>
          <w:lang w:val="zh-CN"/>
        </w:rPr>
      </w:pPr>
      <w:r>
        <w:rPr>
          <w:rFonts w:hint="eastAsia" w:ascii="Times New Roman" w:hAnsi="Times New Roman" w:eastAsia="方正仿宋_GBK"/>
          <w:sz w:val="24"/>
          <w:lang w:val="zh-CN"/>
        </w:rPr>
        <w:t>若我单位违反上述承诺，一经查实，自愿承担以下责任：</w:t>
      </w:r>
    </w:p>
    <w:p w14:paraId="703103A2">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Times New Roman" w:hAnsi="Times New Roman" w:eastAsia="方正仿宋_GBK"/>
          <w:sz w:val="24"/>
          <w:lang w:val="zh-CN"/>
        </w:rPr>
      </w:pPr>
      <w:r>
        <w:rPr>
          <w:rFonts w:hint="eastAsia" w:ascii="Times New Roman" w:hAnsi="Times New Roman" w:eastAsia="方正仿宋_GBK"/>
          <w:sz w:val="24"/>
          <w:lang w:val="zh-CN"/>
        </w:rPr>
        <w:t>1.本次投标（响应）作无效处理；</w:t>
      </w:r>
    </w:p>
    <w:p w14:paraId="0D6B624E">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Times New Roman" w:hAnsi="Times New Roman" w:eastAsia="方正仿宋_GBK"/>
          <w:sz w:val="24"/>
          <w:lang w:val="zh-CN"/>
        </w:rPr>
      </w:pPr>
      <w:r>
        <w:rPr>
          <w:rFonts w:hint="eastAsia" w:ascii="Times New Roman" w:hAnsi="Times New Roman" w:eastAsia="方正仿宋_GBK"/>
          <w:sz w:val="24"/>
          <w:lang w:val="zh-CN"/>
        </w:rPr>
        <w:t>2.若已成为中标、成交供应商，贵单位有权单方面解除合同，我单位需退还已收取的合同款项，并赔偿由此给贵单位造成的全部损失；</w:t>
      </w:r>
    </w:p>
    <w:p w14:paraId="6D3B1499">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Times New Roman" w:hAnsi="Times New Roman" w:eastAsia="方正仿宋_GBK"/>
          <w:sz w:val="24"/>
          <w:lang w:val="zh-CN"/>
        </w:rPr>
      </w:pPr>
      <w:r>
        <w:rPr>
          <w:rFonts w:hint="eastAsia" w:ascii="Times New Roman" w:hAnsi="Times New Roman" w:eastAsia="方正仿宋_GBK"/>
          <w:sz w:val="24"/>
          <w:lang w:val="zh-CN"/>
        </w:rPr>
        <w:t xml:space="preserve">3.同意贵单位关于相关失信行为的处理决定；  </w:t>
      </w:r>
    </w:p>
    <w:p w14:paraId="24306F2A">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Times New Roman" w:hAnsi="Times New Roman" w:eastAsia="方正仿宋_GBK"/>
          <w:sz w:val="24"/>
          <w:lang w:val="zh-CN"/>
        </w:rPr>
      </w:pPr>
      <w:r>
        <w:rPr>
          <w:rFonts w:hint="eastAsia" w:ascii="Times New Roman" w:hAnsi="Times New Roman" w:eastAsia="方正仿宋_GBK"/>
          <w:sz w:val="24"/>
          <w:lang w:val="zh-CN"/>
        </w:rPr>
        <w:t>4.如行为构成违法违规，自愿接受财政部门、行业监管部门的行政处罚；涉嫌犯罪的，移交司法机关处理。</w:t>
      </w:r>
    </w:p>
    <w:p w14:paraId="7856D7AA">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Times New Roman" w:hAnsi="Times New Roman" w:eastAsia="方正仿宋_GBK"/>
          <w:sz w:val="24"/>
          <w:lang w:val="zh-CN"/>
        </w:rPr>
      </w:pPr>
      <w:r>
        <w:rPr>
          <w:rFonts w:hint="eastAsia" w:ascii="Times New Roman" w:hAnsi="Times New Roman" w:eastAsia="方正仿宋_GBK"/>
          <w:sz w:val="24"/>
          <w:lang w:val="zh-CN"/>
        </w:rPr>
        <w:t>本承诺函内容真实有效，是我单位的真实意思表示，对我单位具有法律约束力。若贵单位或监管部门发现我单位存在违反本承诺的行为，可随时向我单位核实，我单位将积极配合调查。</w:t>
      </w:r>
    </w:p>
    <w:p w14:paraId="12A870C1">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Times New Roman" w:hAnsi="Times New Roman" w:eastAsia="方正仿宋_GBK"/>
          <w:sz w:val="24"/>
          <w:lang w:val="zh-CN"/>
        </w:rPr>
      </w:pPr>
    </w:p>
    <w:p w14:paraId="02A786F4">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jc w:val="right"/>
        <w:textAlignment w:val="auto"/>
        <w:rPr>
          <w:rFonts w:hint="eastAsia" w:ascii="Times New Roman" w:hAnsi="Times New Roman" w:eastAsia="方正仿宋_GBK"/>
          <w:sz w:val="24"/>
          <w:lang w:val="zh-CN"/>
        </w:rPr>
      </w:pPr>
      <w:r>
        <w:rPr>
          <w:rFonts w:hint="eastAsia" w:ascii="Times New Roman" w:hAnsi="Times New Roman" w:eastAsia="方正仿宋_GBK"/>
          <w:sz w:val="24"/>
          <w:lang w:val="zh-CN"/>
        </w:rPr>
        <w:t>供应商名称（全称，并加盖公章）：_________________</w:t>
      </w:r>
    </w:p>
    <w:p w14:paraId="5D8A318A">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jc w:val="right"/>
        <w:textAlignment w:val="auto"/>
        <w:rPr>
          <w:rFonts w:hint="eastAsia" w:ascii="Times New Roman" w:hAnsi="Times New Roman" w:eastAsia="方正仿宋_GBK"/>
          <w:sz w:val="24"/>
          <w:lang w:val="zh-CN"/>
        </w:rPr>
      </w:pPr>
      <w:r>
        <w:rPr>
          <w:rFonts w:hint="eastAsia" w:ascii="Times New Roman" w:hAnsi="Times New Roman" w:eastAsia="方正仿宋_GBK"/>
          <w:sz w:val="24"/>
          <w:lang w:val="zh-CN"/>
        </w:rPr>
        <w:t>法定代表人或供应商授权代表（签字）：_____________</w:t>
      </w:r>
    </w:p>
    <w:p w14:paraId="26D91AF4">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jc w:val="right"/>
        <w:textAlignment w:val="auto"/>
        <w:rPr>
          <w:rFonts w:hint="eastAsia" w:ascii="Times New Roman" w:hAnsi="Times New Roman" w:eastAsia="方正仿宋_GBK"/>
          <w:sz w:val="24"/>
          <w:lang w:val="zh-CN"/>
        </w:rPr>
        <w:sectPr>
          <w:pgSz w:w="11907" w:h="16840"/>
          <w:pgMar w:top="1134" w:right="1191" w:bottom="1134" w:left="1304" w:header="851" w:footer="992" w:gutter="0"/>
          <w:pgNumType w:fmt="numberInDash"/>
          <w:cols w:space="720" w:num="1"/>
          <w:docGrid w:linePitch="380" w:charSpace="-5735"/>
        </w:sectPr>
      </w:pPr>
      <w:r>
        <w:rPr>
          <w:rFonts w:hint="eastAsia" w:ascii="Times New Roman" w:hAnsi="Times New Roman" w:eastAsia="方正仿宋_GBK"/>
          <w:sz w:val="24"/>
          <w:lang w:val="zh-CN"/>
        </w:rPr>
        <w:t>日期：_____年_____月_____日</w:t>
      </w:r>
      <w:bookmarkEnd w:id="148"/>
      <w:bookmarkEnd w:id="149"/>
      <w:bookmarkEnd w:id="150"/>
    </w:p>
    <w:p w14:paraId="59B890BA">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2" w:firstLineChars="200"/>
        <w:jc w:val="left"/>
        <w:textAlignment w:val="auto"/>
        <w:rPr>
          <w:rFonts w:hint="default" w:ascii="Times New Roman" w:hAnsi="Times New Roman" w:eastAsia="方正仿宋_GBK" w:cs="Times New Roman"/>
          <w:b/>
          <w:kern w:val="2"/>
          <w:sz w:val="24"/>
          <w:lang w:val="en-US" w:eastAsia="zh-CN" w:bidi="ar-SA"/>
        </w:rPr>
      </w:pPr>
      <w:r>
        <w:rPr>
          <w:rFonts w:hint="eastAsia" w:eastAsia="方正仿宋_GBK" w:cs="Times New Roman"/>
          <w:b/>
          <w:kern w:val="2"/>
          <w:sz w:val="24"/>
          <w:lang w:val="en-US" w:eastAsia="zh-CN" w:bidi="ar-SA"/>
        </w:rPr>
        <w:t>四</w:t>
      </w:r>
      <w:r>
        <w:rPr>
          <w:rFonts w:hint="eastAsia" w:ascii="Times New Roman" w:hAnsi="Times New Roman" w:eastAsia="方正仿宋_GBK" w:cs="Times New Roman"/>
          <w:b/>
          <w:kern w:val="2"/>
          <w:sz w:val="24"/>
          <w:lang w:val="en-US" w:eastAsia="zh-CN" w:bidi="ar-SA"/>
        </w:rPr>
        <w:t>、其他</w:t>
      </w:r>
      <w:r>
        <w:rPr>
          <w:rFonts w:hint="eastAsia" w:eastAsia="方正仿宋_GBK" w:cs="Times New Roman"/>
          <w:b/>
          <w:kern w:val="2"/>
          <w:sz w:val="24"/>
          <w:lang w:val="en-US" w:eastAsia="zh-CN" w:bidi="ar-SA"/>
        </w:rPr>
        <w:t>资料</w:t>
      </w:r>
    </w:p>
    <w:p w14:paraId="49A1B29D">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（一）其他与项目有关的资料（</w:t>
      </w:r>
      <w:r>
        <w:rPr>
          <w:rFonts w:hint="eastAsia" w:ascii="方正仿宋_GBK" w:hAnsi="宋体" w:eastAsia="方正仿宋_GBK"/>
          <w:sz w:val="24"/>
          <w:szCs w:val="24"/>
          <w:lang w:eastAsia="zh-CN"/>
        </w:rPr>
        <w:t>如果有，</w:t>
      </w:r>
      <w:r>
        <w:rPr>
          <w:rFonts w:hint="eastAsia" w:ascii="方正仿宋_GBK" w:hAnsi="宋体" w:eastAsia="方正仿宋_GBK"/>
          <w:sz w:val="24"/>
          <w:szCs w:val="24"/>
        </w:rPr>
        <w:t>格式自定</w:t>
      </w:r>
      <w:r>
        <w:rPr>
          <w:rFonts w:hint="eastAsia" w:ascii="方正仿宋_GBK" w:hAnsi="宋体" w:eastAsia="方正仿宋_GBK"/>
          <w:sz w:val="24"/>
          <w:szCs w:val="24"/>
          <w:lang w:eastAsia="zh-CN"/>
        </w:rPr>
        <w:t>，没有则删除此条</w:t>
      </w:r>
      <w:r>
        <w:rPr>
          <w:rFonts w:hint="eastAsia" w:ascii="方正仿宋_GBK" w:hAnsi="宋体" w:eastAsia="方正仿宋_GBK"/>
          <w:sz w:val="24"/>
          <w:szCs w:val="24"/>
        </w:rPr>
        <w:t>）</w:t>
      </w:r>
    </w:p>
    <w:p w14:paraId="3DCD5D84">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jc w:val="left"/>
        <w:textAlignment w:val="auto"/>
        <w:rPr>
          <w:rFonts w:hint="eastAsia" w:ascii="Times New Roman" w:hAnsi="Times New Roman" w:eastAsia="方正仿宋_GBK"/>
          <w:sz w:val="24"/>
          <w:lang w:val="zh-CN"/>
        </w:rPr>
      </w:pPr>
    </w:p>
    <w:sectPr>
      <w:pgSz w:w="11907" w:h="16840"/>
      <w:pgMar w:top="1134" w:right="1191" w:bottom="1134" w:left="1304" w:header="851"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296BC5B2-6016-4883-86D6-860A08613B04}"/>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_GB2312">
    <w:panose1 w:val="02010609030101010101"/>
    <w:charset w:val="86"/>
    <w:family w:val="modern"/>
    <w:pitch w:val="default"/>
    <w:sig w:usb0="00000001" w:usb1="080E0000" w:usb2="00000000" w:usb3="00000000" w:csb0="00040000" w:csb1="00000000"/>
  </w:font>
  <w:font w:name="_x000B__x000C_">
    <w:altName w:val="Times New Roman"/>
    <w:panose1 w:val="00000000000000000000"/>
    <w:charset w:val="00"/>
    <w:family w:val="roman"/>
    <w:pitch w:val="default"/>
    <w:sig w:usb0="00000000" w:usb1="00000000" w:usb2="00000000" w:usb3="00000000" w:csb0="00000001"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Arial Narrow">
    <w:panose1 w:val="020B0606020202030204"/>
    <w:charset w:val="00"/>
    <w:family w:val="swiss"/>
    <w:pitch w:val="default"/>
    <w:sig w:usb0="00000287" w:usb1="00000800" w:usb2="00000000" w:usb3="00000000" w:csb0="2000009F" w:csb1="DFD70000"/>
  </w:font>
  <w:font w:name="仿宋">
    <w:panose1 w:val="02010609060101010101"/>
    <w:charset w:val="86"/>
    <w:family w:val="auto"/>
    <w:pitch w:val="default"/>
    <w:sig w:usb0="800002BF" w:usb1="38CF7CFA" w:usb2="00000016" w:usb3="00000000" w:csb0="00040001" w:csb1="00000000"/>
  </w:font>
  <w:font w:name="昆仑楷体">
    <w:altName w:val="宋体"/>
    <w:panose1 w:val="02010609000101010101"/>
    <w:charset w:val="86"/>
    <w:family w:val="modern"/>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文鼎粗黑">
    <w:altName w:val="黑体"/>
    <w:panose1 w:val="020B0609010101010101"/>
    <w:charset w:val="86"/>
    <w:family w:val="modern"/>
    <w:pitch w:val="default"/>
    <w:sig w:usb0="00000000" w:usb1="00000000" w:usb2="00000010" w:usb3="00000000" w:csb0="00040000" w:csb1="00000000"/>
  </w:font>
  <w:font w:name="方正仿宋_GBK">
    <w:panose1 w:val="03000509000000000000"/>
    <w:charset w:val="86"/>
    <w:family w:val="script"/>
    <w:pitch w:val="default"/>
    <w:sig w:usb0="00000001" w:usb1="080E0000" w:usb2="00000000" w:usb3="00000000" w:csb0="00040000" w:csb1="00000000"/>
    <w:embedRegular r:id="rId2" w:fontKey="{3392E606-FFE4-4AE2-BD19-91B2AC253EFD}"/>
  </w:font>
  <w:font w:name="方正黑体_GBK">
    <w:panose1 w:val="03000509000000000000"/>
    <w:charset w:val="86"/>
    <w:family w:val="script"/>
    <w:pitch w:val="default"/>
    <w:sig w:usb0="00000001" w:usb1="080E0000" w:usb2="00000000" w:usb3="00000000" w:csb0="00040000" w:csb1="00000000"/>
    <w:embedRegular r:id="rId3" w:fontKey="{70439B6B-A286-45C8-BEB8-0CA1F0882ABD}"/>
  </w:font>
  <w:font w:name="方正小标宋_GBK">
    <w:panose1 w:val="03000509000000000000"/>
    <w:charset w:val="86"/>
    <w:family w:val="script"/>
    <w:pitch w:val="default"/>
    <w:sig w:usb0="00000001" w:usb1="080E0000" w:usb2="00000000" w:usb3="00000000" w:csb0="00040000" w:csb1="00000000"/>
    <w:embedRegular r:id="rId4" w:fontKey="{2F8197A9-2FFF-4F93-984D-B18B7BA29E3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34268C">
    <w:pPr>
      <w:pStyle w:val="35"/>
      <w:framePr w:wrap="around" w:vAnchor="text" w:hAnchor="margin" w:xAlign="center" w:y="1"/>
      <w:jc w:val="center"/>
      <w:rPr>
        <w:rStyle w:val="60"/>
        <w:rFonts w:hint="eastAsia" w:ascii="宋体"/>
        <w:sz w:val="21"/>
        <w:szCs w:val="21"/>
      </w:rPr>
    </w:pPr>
    <w:r>
      <w:rPr>
        <w:rFonts w:ascii="宋体"/>
        <w:sz w:val="21"/>
        <w:szCs w:val="21"/>
      </w:rPr>
      <w:fldChar w:fldCharType="begin"/>
    </w:r>
    <w:r>
      <w:rPr>
        <w:rStyle w:val="60"/>
        <w:rFonts w:ascii="宋体"/>
        <w:sz w:val="21"/>
        <w:szCs w:val="21"/>
      </w:rPr>
      <w:instrText xml:space="preserve">PAGE  </w:instrText>
    </w:r>
    <w:r>
      <w:rPr>
        <w:rFonts w:ascii="宋体"/>
        <w:sz w:val="21"/>
        <w:szCs w:val="21"/>
      </w:rPr>
      <w:fldChar w:fldCharType="separate"/>
    </w:r>
    <w:r>
      <w:rPr>
        <w:rStyle w:val="60"/>
        <w:rFonts w:ascii="宋体"/>
        <w:sz w:val="21"/>
        <w:szCs w:val="21"/>
      </w:rPr>
      <w:t>- 17 -</w:t>
    </w:r>
    <w:r>
      <w:rPr>
        <w:rFonts w:ascii="宋体"/>
        <w:sz w:val="21"/>
        <w:szCs w:val="21"/>
      </w:rPr>
      <w:fldChar w:fldCharType="end"/>
    </w:r>
  </w:p>
  <w:p w14:paraId="53918E7D">
    <w:pPr>
      <w:pStyle w:val="3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C65601">
    <w:pPr>
      <w:pStyle w:val="35"/>
      <w:framePr w:wrap="around" w:vAnchor="text" w:hAnchor="margin" w:xAlign="center" w:y="1"/>
      <w:rPr>
        <w:rStyle w:val="60"/>
      </w:rPr>
    </w:pPr>
    <w:r>
      <w:fldChar w:fldCharType="begin"/>
    </w:r>
    <w:r>
      <w:rPr>
        <w:rStyle w:val="60"/>
      </w:rPr>
      <w:instrText xml:space="preserve">PAGE  </w:instrText>
    </w:r>
    <w:r>
      <w:fldChar w:fldCharType="separate"/>
    </w:r>
    <w:r>
      <w:fldChar w:fldCharType="end"/>
    </w:r>
  </w:p>
  <w:p w14:paraId="5AA98855">
    <w:pPr>
      <w:pStyle w:val="3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7E4A83">
    <w:pPr>
      <w:pStyle w:val="35"/>
      <w:framePr w:wrap="around" w:vAnchor="text" w:hAnchor="margin" w:xAlign="center" w:y="1"/>
      <w:rPr>
        <w:rStyle w:val="60"/>
      </w:rPr>
    </w:pPr>
  </w:p>
  <w:p w14:paraId="10759483">
    <w:pPr>
      <w:pStyle w:val="35"/>
      <w:jc w:val="center"/>
      <w:rPr>
        <w:rFonts w:hint="eastAsia" w:ascii="宋体" w:hAnsi="宋体"/>
        <w:sz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9C5752">
    <w:pPr>
      <w:pStyle w:val="35"/>
      <w:framePr w:wrap="around" w:vAnchor="text" w:hAnchor="margin" w:xAlign="center" w:y="1"/>
      <w:jc w:val="center"/>
      <w:rPr>
        <w:rStyle w:val="60"/>
        <w:rFonts w:hint="eastAsia" w:ascii="宋体"/>
        <w:sz w:val="21"/>
        <w:szCs w:val="21"/>
      </w:rPr>
    </w:pPr>
    <w:r>
      <w:rPr>
        <w:rFonts w:ascii="宋体"/>
        <w:sz w:val="21"/>
        <w:szCs w:val="21"/>
      </w:rPr>
      <w:fldChar w:fldCharType="begin"/>
    </w:r>
    <w:r>
      <w:rPr>
        <w:rStyle w:val="60"/>
        <w:rFonts w:ascii="宋体"/>
        <w:sz w:val="21"/>
        <w:szCs w:val="21"/>
      </w:rPr>
      <w:instrText xml:space="preserve">PAGE  </w:instrText>
    </w:r>
    <w:r>
      <w:rPr>
        <w:rFonts w:ascii="宋体"/>
        <w:sz w:val="21"/>
        <w:szCs w:val="21"/>
      </w:rPr>
      <w:fldChar w:fldCharType="separate"/>
    </w:r>
    <w:r>
      <w:rPr>
        <w:rStyle w:val="60"/>
        <w:rFonts w:ascii="宋体"/>
        <w:sz w:val="21"/>
        <w:szCs w:val="21"/>
      </w:rPr>
      <w:t>- 17 -</w:t>
    </w:r>
    <w:r>
      <w:rPr>
        <w:rFonts w:ascii="宋体"/>
        <w:sz w:val="21"/>
        <w:szCs w:val="21"/>
      </w:rPr>
      <w:fldChar w:fldCharType="end"/>
    </w:r>
  </w:p>
  <w:p w14:paraId="2AB40909">
    <w:pPr>
      <w:pStyle w:val="3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35AE74">
    <w:pPr>
      <w:pStyle w:val="35"/>
      <w:jc w:val="center"/>
      <w:rPr>
        <w:rFonts w:hint="eastAsia" w:ascii="宋体" w:hAnsi="宋体"/>
        <w:sz w:val="21"/>
        <w:szCs w:val="21"/>
      </w:rPr>
    </w:pPr>
    <w:r>
      <w:rPr>
        <w:rFonts w:ascii="宋体" w:hAnsi="宋体"/>
        <w:sz w:val="21"/>
        <w:szCs w:val="21"/>
      </w:rPr>
      <w:fldChar w:fldCharType="begin"/>
    </w:r>
    <w:r>
      <w:rPr>
        <w:rStyle w:val="60"/>
        <w:rFonts w:ascii="宋体" w:hAnsi="宋体"/>
        <w:sz w:val="21"/>
        <w:szCs w:val="21"/>
      </w:rPr>
      <w:instrText xml:space="preserve"> PAGE </w:instrText>
    </w:r>
    <w:r>
      <w:rPr>
        <w:rFonts w:ascii="宋体" w:hAnsi="宋体"/>
        <w:sz w:val="21"/>
        <w:szCs w:val="21"/>
      </w:rPr>
      <w:fldChar w:fldCharType="separate"/>
    </w:r>
    <w:r>
      <w:rPr>
        <w:rStyle w:val="60"/>
        <w:rFonts w:ascii="宋体" w:hAnsi="宋体"/>
        <w:sz w:val="21"/>
        <w:szCs w:val="21"/>
      </w:rPr>
      <w:t>- 35 -</w:t>
    </w:r>
    <w:r>
      <w:rPr>
        <w:rFonts w:ascii="宋体" w:hAnsi="宋体"/>
        <w:sz w:val="21"/>
        <w:szCs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DA61C1">
    <w:pPr>
      <w:pStyle w:val="36"/>
      <w:jc w:val="left"/>
      <w:rPr>
        <w:rFonts w:hint="eastAsia" w:ascii="方正仿宋_GBK" w:eastAsia="方正仿宋_GBK"/>
        <w:sz w:val="21"/>
        <w:szCs w:val="21"/>
        <w:lang w:eastAsia="zh-CN"/>
      </w:rPr>
    </w:pPr>
    <w:r>
      <w:rPr>
        <w:rFonts w:hint="eastAsia" w:ascii="方正仿宋_GBK" w:eastAsia="方正仿宋_GBK"/>
        <w:sz w:val="21"/>
        <w:szCs w:val="21"/>
        <w:lang w:eastAsia="zh-CN"/>
      </w:rPr>
      <w:t>重庆城市管理职业学院</w:t>
    </w:r>
    <w:r>
      <w:rPr>
        <w:rFonts w:hint="eastAsia" w:ascii="方正仿宋_GBK" w:eastAsia="方正仿宋_GBK"/>
        <w:sz w:val="21"/>
        <w:szCs w:val="21"/>
      </w:rPr>
      <w:t xml:space="preserve">                                                       </w:t>
    </w:r>
    <w:r>
      <w:rPr>
        <w:rFonts w:hint="eastAsia" w:ascii="方正仿宋_GBK" w:eastAsia="方正仿宋_GBK"/>
        <w:sz w:val="21"/>
        <w:szCs w:val="21"/>
        <w:lang w:eastAsia="zh-CN"/>
      </w:rPr>
      <w:t>市场询价通知书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B3FB12">
    <w:pPr>
      <w:pStyle w:val="36"/>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C69CE5">
    <w:pPr>
      <w:pStyle w:val="36"/>
      <w:jc w:val="both"/>
      <w:rPr>
        <w:rFonts w:hint="eastAsia" w:ascii="方正仿宋_GBK" w:eastAsia="方正仿宋_GBK"/>
        <w:sz w:val="21"/>
        <w:szCs w:val="21"/>
        <w:lang w:eastAsia="zh-CN"/>
      </w:rPr>
    </w:pPr>
    <w:r>
      <w:rPr>
        <w:rFonts w:hint="eastAsia" w:ascii="方正仿宋_GBK" w:eastAsia="方正仿宋_GBK"/>
        <w:sz w:val="21"/>
        <w:szCs w:val="21"/>
      </w:rPr>
      <w:t xml:space="preserve">                                                                       </w:t>
    </w:r>
    <w:r>
      <w:rPr>
        <w:rFonts w:hint="eastAsia" w:ascii="方正仿宋_GBK" w:eastAsia="方正仿宋_GBK"/>
        <w:sz w:val="21"/>
        <w:szCs w:val="21"/>
        <w:lang w:eastAsia="zh-CN"/>
      </w:rPr>
      <w:t>市场询价通知书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1"/>
      <w:numFmt w:val="upperLetter"/>
      <w:pStyle w:val="197"/>
      <w:suff w:val="nothing"/>
      <w:lvlText w:val="附　录　%1"/>
      <w:lvlJc w:val="left"/>
      <w:pPr>
        <w:ind w:left="0" w:firstLine="0"/>
      </w:pPr>
      <w:rPr>
        <w:rFonts w:hint="eastAsia" w:ascii="黑体" w:hAnsi="Times New Roman" w:eastAsia="黑体"/>
        <w:b w:val="0"/>
        <w:i w:val="0"/>
        <w:sz w:val="21"/>
      </w:rPr>
    </w:lvl>
    <w:lvl w:ilvl="1" w:tentative="0">
      <w:start w:val="1"/>
      <w:numFmt w:val="decimal"/>
      <w:pStyle w:val="106"/>
      <w:suff w:val="nothing"/>
      <w:lvlText w:val="%1.%2　"/>
      <w:lvlJc w:val="left"/>
      <w:pPr>
        <w:ind w:left="21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
    <w:nsid w:val="0000000A"/>
    <w:multiLevelType w:val="multilevel"/>
    <w:tmpl w:val="0000000A"/>
    <w:lvl w:ilvl="0" w:tentative="0">
      <w:start w:val="1"/>
      <w:numFmt w:val="bullet"/>
      <w:pStyle w:val="212"/>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B"/>
    <w:multiLevelType w:val="singleLevel"/>
    <w:tmpl w:val="0000000B"/>
    <w:lvl w:ilvl="0" w:tentative="0">
      <w:start w:val="1"/>
      <w:numFmt w:val="bullet"/>
      <w:pStyle w:val="169"/>
      <w:lvlText w:val=""/>
      <w:lvlJc w:val="left"/>
      <w:pPr>
        <w:tabs>
          <w:tab w:val="left" w:pos="360"/>
        </w:tabs>
        <w:ind w:left="360" w:hanging="360"/>
      </w:pPr>
      <w:rPr>
        <w:rFonts w:hint="default" w:ascii="Wingdings" w:hAnsi="Wingdings"/>
      </w:rPr>
    </w:lvl>
  </w:abstractNum>
  <w:abstractNum w:abstractNumId="3">
    <w:nsid w:val="0000000D"/>
    <w:multiLevelType w:val="singleLevel"/>
    <w:tmpl w:val="0000000D"/>
    <w:lvl w:ilvl="0" w:tentative="0">
      <w:start w:val="1"/>
      <w:numFmt w:val="bullet"/>
      <w:pStyle w:val="21"/>
      <w:lvlText w:val=""/>
      <w:lvlJc w:val="left"/>
      <w:pPr>
        <w:tabs>
          <w:tab w:val="left" w:pos="1200"/>
        </w:tabs>
        <w:ind w:left="1200" w:hanging="360"/>
      </w:pPr>
      <w:rPr>
        <w:rFonts w:hint="default" w:ascii="Wingdings" w:hAnsi="Wingdings"/>
      </w:rPr>
    </w:lvl>
  </w:abstractNum>
  <w:abstractNum w:abstractNumId="4">
    <w:nsid w:val="0000000E"/>
    <w:multiLevelType w:val="multilevel"/>
    <w:tmpl w:val="0000000E"/>
    <w:lvl w:ilvl="0" w:tentative="0">
      <w:start w:val="1"/>
      <w:numFmt w:val="bullet"/>
      <w:pStyle w:val="233"/>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5">
    <w:nsid w:val="00000010"/>
    <w:multiLevelType w:val="singleLevel"/>
    <w:tmpl w:val="00000010"/>
    <w:lvl w:ilvl="0" w:tentative="0">
      <w:start w:val="1"/>
      <w:numFmt w:val="bullet"/>
      <w:pStyle w:val="192"/>
      <w:lvlText w:val=""/>
      <w:lvlJc w:val="left"/>
      <w:pPr>
        <w:tabs>
          <w:tab w:val="left" w:pos="1620"/>
        </w:tabs>
        <w:ind w:left="1620" w:hanging="360"/>
      </w:pPr>
      <w:rPr>
        <w:rFonts w:hint="default" w:ascii="Wingdings" w:hAnsi="Wingdings"/>
      </w:rPr>
    </w:lvl>
  </w:abstractNum>
  <w:abstractNum w:abstractNumId="6">
    <w:nsid w:val="00000011"/>
    <w:multiLevelType w:val="multilevel"/>
    <w:tmpl w:val="00000011"/>
    <w:lvl w:ilvl="0" w:tentative="0">
      <w:start w:val="1"/>
      <w:numFmt w:val="decimal"/>
      <w:pStyle w:val="226"/>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0000012"/>
    <w:multiLevelType w:val="multilevel"/>
    <w:tmpl w:val="00000012"/>
    <w:lvl w:ilvl="0" w:tentative="0">
      <w:start w:val="1"/>
      <w:numFmt w:val="bullet"/>
      <w:pStyle w:val="109"/>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8">
    <w:nsid w:val="00000013"/>
    <w:multiLevelType w:val="singleLevel"/>
    <w:tmpl w:val="00000013"/>
    <w:lvl w:ilvl="0" w:tentative="0">
      <w:start w:val="1"/>
      <w:numFmt w:val="decimal"/>
      <w:pStyle w:val="13"/>
      <w:lvlText w:val="%1."/>
      <w:lvlJc w:val="left"/>
      <w:pPr>
        <w:tabs>
          <w:tab w:val="left" w:pos="425"/>
        </w:tabs>
        <w:ind w:left="425" w:hanging="425"/>
      </w:pPr>
      <w:rPr>
        <w:rFonts w:hint="default"/>
      </w:rPr>
    </w:lvl>
  </w:abstractNum>
  <w:abstractNum w:abstractNumId="9">
    <w:nsid w:val="00000014"/>
    <w:multiLevelType w:val="singleLevel"/>
    <w:tmpl w:val="00000014"/>
    <w:lvl w:ilvl="0" w:tentative="0">
      <w:start w:val="1"/>
      <w:numFmt w:val="bullet"/>
      <w:pStyle w:val="27"/>
      <w:lvlText w:val=""/>
      <w:lvlJc w:val="left"/>
      <w:pPr>
        <w:tabs>
          <w:tab w:val="left" w:pos="780"/>
        </w:tabs>
        <w:ind w:left="780" w:hanging="360"/>
      </w:pPr>
      <w:rPr>
        <w:rFonts w:hint="default" w:ascii="Wingdings" w:hAnsi="Wingdings"/>
      </w:rPr>
    </w:lvl>
  </w:abstractNum>
  <w:abstractNum w:abstractNumId="10">
    <w:nsid w:val="00000016"/>
    <w:multiLevelType w:val="singleLevel"/>
    <w:tmpl w:val="00000016"/>
    <w:lvl w:ilvl="0" w:tentative="0">
      <w:start w:val="1"/>
      <w:numFmt w:val="decimal"/>
      <w:pStyle w:val="199"/>
      <w:lvlText w:val="%1)"/>
      <w:lvlJc w:val="left"/>
      <w:pPr>
        <w:tabs>
          <w:tab w:val="left" w:pos="425"/>
        </w:tabs>
        <w:ind w:left="425" w:hanging="425"/>
      </w:pPr>
      <w:rPr>
        <w:rFonts w:hint="eastAsia"/>
      </w:rPr>
    </w:lvl>
  </w:abstractNum>
  <w:abstractNum w:abstractNumId="11">
    <w:nsid w:val="00000017"/>
    <w:multiLevelType w:val="multilevel"/>
    <w:tmpl w:val="00000017"/>
    <w:lvl w:ilvl="0" w:tentative="0">
      <w:start w:val="1"/>
      <w:numFmt w:val="chineseCountingThousand"/>
      <w:pStyle w:val="208"/>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6937C628"/>
    <w:multiLevelType w:val="singleLevel"/>
    <w:tmpl w:val="6937C628"/>
    <w:lvl w:ilvl="0" w:tentative="0">
      <w:start w:val="1"/>
      <w:numFmt w:val="chineseCounting"/>
      <w:suff w:val="nothing"/>
      <w:lvlText w:val="%1、"/>
      <w:lvlJc w:val="left"/>
      <w:rPr>
        <w:rFonts w:hint="eastAsia"/>
      </w:rPr>
    </w:lvl>
  </w:abstractNum>
  <w:num w:numId="1">
    <w:abstractNumId w:val="8"/>
  </w:num>
  <w:num w:numId="2">
    <w:abstractNumId w:val="5"/>
  </w:num>
  <w:num w:numId="3">
    <w:abstractNumId w:val="3"/>
  </w:num>
  <w:num w:numId="4">
    <w:abstractNumId w:val="9"/>
  </w:num>
  <w:num w:numId="5">
    <w:abstractNumId w:val="0"/>
  </w:num>
  <w:num w:numId="6">
    <w:abstractNumId w:val="7"/>
  </w:num>
  <w:num w:numId="7">
    <w:abstractNumId w:val="2"/>
  </w:num>
  <w:num w:numId="8">
    <w:abstractNumId w:val="10"/>
  </w:num>
  <w:num w:numId="9">
    <w:abstractNumId w:val="11"/>
  </w:num>
  <w:num w:numId="10">
    <w:abstractNumId w:val="1"/>
  </w:num>
  <w:num w:numId="11">
    <w:abstractNumId w:val="6"/>
  </w:num>
  <w:num w:numId="12">
    <w:abstractNumId w:val="4"/>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kxMDc3NWNhMmQwMjYyNzdiYTRlMjEyNDU4MjZmYTIifQ=="/>
  </w:docVars>
  <w:rsids>
    <w:rsidRoot w:val="00172A27"/>
    <w:rsid w:val="00002EAF"/>
    <w:rsid w:val="000040DE"/>
    <w:rsid w:val="00005A02"/>
    <w:rsid w:val="00015A2E"/>
    <w:rsid w:val="00016B79"/>
    <w:rsid w:val="00020A0D"/>
    <w:rsid w:val="00026AFF"/>
    <w:rsid w:val="00027AF7"/>
    <w:rsid w:val="00033C8A"/>
    <w:rsid w:val="000358F8"/>
    <w:rsid w:val="000362F7"/>
    <w:rsid w:val="0003632F"/>
    <w:rsid w:val="00036537"/>
    <w:rsid w:val="00043C9B"/>
    <w:rsid w:val="000446C0"/>
    <w:rsid w:val="000513D1"/>
    <w:rsid w:val="0005298B"/>
    <w:rsid w:val="00052A3A"/>
    <w:rsid w:val="00053A69"/>
    <w:rsid w:val="00053CC2"/>
    <w:rsid w:val="00054308"/>
    <w:rsid w:val="0005456D"/>
    <w:rsid w:val="000549FF"/>
    <w:rsid w:val="000576E1"/>
    <w:rsid w:val="00062A71"/>
    <w:rsid w:val="00063981"/>
    <w:rsid w:val="00064FA3"/>
    <w:rsid w:val="00091B1C"/>
    <w:rsid w:val="00092CF5"/>
    <w:rsid w:val="000938CD"/>
    <w:rsid w:val="000946B8"/>
    <w:rsid w:val="000959DA"/>
    <w:rsid w:val="00096E0E"/>
    <w:rsid w:val="000A126B"/>
    <w:rsid w:val="000A164E"/>
    <w:rsid w:val="000A2FE6"/>
    <w:rsid w:val="000A77B9"/>
    <w:rsid w:val="000B42F4"/>
    <w:rsid w:val="000B711E"/>
    <w:rsid w:val="000B7377"/>
    <w:rsid w:val="000B7F54"/>
    <w:rsid w:val="000C04DB"/>
    <w:rsid w:val="000C1EE4"/>
    <w:rsid w:val="000C34DA"/>
    <w:rsid w:val="000C3C93"/>
    <w:rsid w:val="000C5B30"/>
    <w:rsid w:val="000C6AC7"/>
    <w:rsid w:val="000D23F5"/>
    <w:rsid w:val="000D40BA"/>
    <w:rsid w:val="000E3259"/>
    <w:rsid w:val="000F3752"/>
    <w:rsid w:val="000F48FD"/>
    <w:rsid w:val="000F511B"/>
    <w:rsid w:val="000F5ACE"/>
    <w:rsid w:val="000F669A"/>
    <w:rsid w:val="000F7DBF"/>
    <w:rsid w:val="00100639"/>
    <w:rsid w:val="00103DA9"/>
    <w:rsid w:val="00103DDC"/>
    <w:rsid w:val="0010418E"/>
    <w:rsid w:val="001077D3"/>
    <w:rsid w:val="00113E89"/>
    <w:rsid w:val="00116856"/>
    <w:rsid w:val="00120259"/>
    <w:rsid w:val="00120851"/>
    <w:rsid w:val="00124CD0"/>
    <w:rsid w:val="00124CF0"/>
    <w:rsid w:val="001266BF"/>
    <w:rsid w:val="00131054"/>
    <w:rsid w:val="00133D16"/>
    <w:rsid w:val="0013496A"/>
    <w:rsid w:val="00135B50"/>
    <w:rsid w:val="00135E0D"/>
    <w:rsid w:val="001363B2"/>
    <w:rsid w:val="001376CB"/>
    <w:rsid w:val="001401FF"/>
    <w:rsid w:val="00140C83"/>
    <w:rsid w:val="00140E25"/>
    <w:rsid w:val="00147FB4"/>
    <w:rsid w:val="0015011C"/>
    <w:rsid w:val="00150429"/>
    <w:rsid w:val="00153353"/>
    <w:rsid w:val="0015351E"/>
    <w:rsid w:val="001559C6"/>
    <w:rsid w:val="0016035A"/>
    <w:rsid w:val="0016303B"/>
    <w:rsid w:val="00165700"/>
    <w:rsid w:val="0017421F"/>
    <w:rsid w:val="001748ED"/>
    <w:rsid w:val="00177DD5"/>
    <w:rsid w:val="00180ACB"/>
    <w:rsid w:val="00181A7F"/>
    <w:rsid w:val="0018347E"/>
    <w:rsid w:val="0018465A"/>
    <w:rsid w:val="00184E27"/>
    <w:rsid w:val="00186623"/>
    <w:rsid w:val="0018699A"/>
    <w:rsid w:val="001915CE"/>
    <w:rsid w:val="001A0016"/>
    <w:rsid w:val="001A4270"/>
    <w:rsid w:val="001A6A3F"/>
    <w:rsid w:val="001A6DCC"/>
    <w:rsid w:val="001A7806"/>
    <w:rsid w:val="001B2365"/>
    <w:rsid w:val="001B3DBD"/>
    <w:rsid w:val="001B4377"/>
    <w:rsid w:val="001B6655"/>
    <w:rsid w:val="001D2321"/>
    <w:rsid w:val="001D2DCD"/>
    <w:rsid w:val="001D435E"/>
    <w:rsid w:val="001D5055"/>
    <w:rsid w:val="001E0376"/>
    <w:rsid w:val="001E5CAC"/>
    <w:rsid w:val="001E5EB4"/>
    <w:rsid w:val="001E725F"/>
    <w:rsid w:val="001E75B9"/>
    <w:rsid w:val="001E75F4"/>
    <w:rsid w:val="001F1AF7"/>
    <w:rsid w:val="001F1CA8"/>
    <w:rsid w:val="001F48D9"/>
    <w:rsid w:val="001F4964"/>
    <w:rsid w:val="001F511B"/>
    <w:rsid w:val="001F7063"/>
    <w:rsid w:val="00200186"/>
    <w:rsid w:val="00202B04"/>
    <w:rsid w:val="00204936"/>
    <w:rsid w:val="002100EE"/>
    <w:rsid w:val="00211874"/>
    <w:rsid w:val="00211A92"/>
    <w:rsid w:val="0022065B"/>
    <w:rsid w:val="00222097"/>
    <w:rsid w:val="0022517B"/>
    <w:rsid w:val="00225B78"/>
    <w:rsid w:val="00227BA9"/>
    <w:rsid w:val="00235F8F"/>
    <w:rsid w:val="00237759"/>
    <w:rsid w:val="0024359D"/>
    <w:rsid w:val="00244E68"/>
    <w:rsid w:val="002539DF"/>
    <w:rsid w:val="00263F49"/>
    <w:rsid w:val="002643C1"/>
    <w:rsid w:val="00265C1F"/>
    <w:rsid w:val="00267DDF"/>
    <w:rsid w:val="00270ED7"/>
    <w:rsid w:val="00271A27"/>
    <w:rsid w:val="00271D47"/>
    <w:rsid w:val="002721EA"/>
    <w:rsid w:val="00275FED"/>
    <w:rsid w:val="00280E8A"/>
    <w:rsid w:val="00282FBA"/>
    <w:rsid w:val="00283A40"/>
    <w:rsid w:val="00283B57"/>
    <w:rsid w:val="00285164"/>
    <w:rsid w:val="00285D78"/>
    <w:rsid w:val="00293D74"/>
    <w:rsid w:val="00294EB6"/>
    <w:rsid w:val="00295381"/>
    <w:rsid w:val="002A4956"/>
    <w:rsid w:val="002A5652"/>
    <w:rsid w:val="002A6710"/>
    <w:rsid w:val="002A7598"/>
    <w:rsid w:val="002A7622"/>
    <w:rsid w:val="002B1F56"/>
    <w:rsid w:val="002B3C24"/>
    <w:rsid w:val="002B47A4"/>
    <w:rsid w:val="002B7904"/>
    <w:rsid w:val="002C0821"/>
    <w:rsid w:val="002C2507"/>
    <w:rsid w:val="002C2E6E"/>
    <w:rsid w:val="002C69BF"/>
    <w:rsid w:val="002C6DF1"/>
    <w:rsid w:val="002E632A"/>
    <w:rsid w:val="002F159B"/>
    <w:rsid w:val="002F1B06"/>
    <w:rsid w:val="002F26FF"/>
    <w:rsid w:val="002F3DE3"/>
    <w:rsid w:val="002F5060"/>
    <w:rsid w:val="002F632E"/>
    <w:rsid w:val="002F761B"/>
    <w:rsid w:val="00310AF9"/>
    <w:rsid w:val="00312897"/>
    <w:rsid w:val="0031465E"/>
    <w:rsid w:val="00314E6F"/>
    <w:rsid w:val="00315742"/>
    <w:rsid w:val="003163B3"/>
    <w:rsid w:val="00317698"/>
    <w:rsid w:val="00323FD5"/>
    <w:rsid w:val="00325A26"/>
    <w:rsid w:val="00326BBC"/>
    <w:rsid w:val="00335BDB"/>
    <w:rsid w:val="003360A8"/>
    <w:rsid w:val="003405FD"/>
    <w:rsid w:val="00341DEB"/>
    <w:rsid w:val="00343C3E"/>
    <w:rsid w:val="00346A3D"/>
    <w:rsid w:val="00350C20"/>
    <w:rsid w:val="0035143D"/>
    <w:rsid w:val="003515BC"/>
    <w:rsid w:val="003548FA"/>
    <w:rsid w:val="00355A74"/>
    <w:rsid w:val="00361427"/>
    <w:rsid w:val="00361441"/>
    <w:rsid w:val="00362402"/>
    <w:rsid w:val="00363A39"/>
    <w:rsid w:val="0036458B"/>
    <w:rsid w:val="00371328"/>
    <w:rsid w:val="00371D2F"/>
    <w:rsid w:val="00372D5B"/>
    <w:rsid w:val="0037335E"/>
    <w:rsid w:val="00375E03"/>
    <w:rsid w:val="0038344F"/>
    <w:rsid w:val="00384161"/>
    <w:rsid w:val="00387610"/>
    <w:rsid w:val="00396FFE"/>
    <w:rsid w:val="003973D3"/>
    <w:rsid w:val="003A0892"/>
    <w:rsid w:val="003A449E"/>
    <w:rsid w:val="003A501C"/>
    <w:rsid w:val="003A57F1"/>
    <w:rsid w:val="003A71F3"/>
    <w:rsid w:val="003B0EA5"/>
    <w:rsid w:val="003B19F5"/>
    <w:rsid w:val="003B2501"/>
    <w:rsid w:val="003B7B71"/>
    <w:rsid w:val="003C0A38"/>
    <w:rsid w:val="003D0E0A"/>
    <w:rsid w:val="003D1569"/>
    <w:rsid w:val="003E1F8A"/>
    <w:rsid w:val="003E4727"/>
    <w:rsid w:val="003E5324"/>
    <w:rsid w:val="003E5E67"/>
    <w:rsid w:val="00400D29"/>
    <w:rsid w:val="00402B32"/>
    <w:rsid w:val="00410C93"/>
    <w:rsid w:val="00411B4A"/>
    <w:rsid w:val="00412680"/>
    <w:rsid w:val="004167CD"/>
    <w:rsid w:val="00425367"/>
    <w:rsid w:val="00425EDA"/>
    <w:rsid w:val="0043290D"/>
    <w:rsid w:val="00433ADB"/>
    <w:rsid w:val="004353BF"/>
    <w:rsid w:val="004400CA"/>
    <w:rsid w:val="00446735"/>
    <w:rsid w:val="004474F3"/>
    <w:rsid w:val="004515DA"/>
    <w:rsid w:val="00453A00"/>
    <w:rsid w:val="004543A5"/>
    <w:rsid w:val="00462878"/>
    <w:rsid w:val="0046417B"/>
    <w:rsid w:val="004657EA"/>
    <w:rsid w:val="00481A49"/>
    <w:rsid w:val="00484E88"/>
    <w:rsid w:val="004953EC"/>
    <w:rsid w:val="004A015E"/>
    <w:rsid w:val="004A020F"/>
    <w:rsid w:val="004A0DE1"/>
    <w:rsid w:val="004A21A7"/>
    <w:rsid w:val="004A2410"/>
    <w:rsid w:val="004A27AC"/>
    <w:rsid w:val="004A2B68"/>
    <w:rsid w:val="004A6DDD"/>
    <w:rsid w:val="004A7523"/>
    <w:rsid w:val="004B181C"/>
    <w:rsid w:val="004C1DD0"/>
    <w:rsid w:val="004C2ED2"/>
    <w:rsid w:val="004C60EA"/>
    <w:rsid w:val="004C64E4"/>
    <w:rsid w:val="004D0A6E"/>
    <w:rsid w:val="004D1D5E"/>
    <w:rsid w:val="004E0650"/>
    <w:rsid w:val="004E3234"/>
    <w:rsid w:val="004E3AEE"/>
    <w:rsid w:val="004E4EFB"/>
    <w:rsid w:val="004E55DB"/>
    <w:rsid w:val="004F0533"/>
    <w:rsid w:val="004F2A9F"/>
    <w:rsid w:val="004F6879"/>
    <w:rsid w:val="005000E9"/>
    <w:rsid w:val="00500D8B"/>
    <w:rsid w:val="00502B2F"/>
    <w:rsid w:val="00505F40"/>
    <w:rsid w:val="00512D00"/>
    <w:rsid w:val="00514179"/>
    <w:rsid w:val="00516CDF"/>
    <w:rsid w:val="005170E4"/>
    <w:rsid w:val="005171C9"/>
    <w:rsid w:val="005214D2"/>
    <w:rsid w:val="00522621"/>
    <w:rsid w:val="00524D8A"/>
    <w:rsid w:val="005266F6"/>
    <w:rsid w:val="005320C1"/>
    <w:rsid w:val="00536484"/>
    <w:rsid w:val="00545431"/>
    <w:rsid w:val="005460D5"/>
    <w:rsid w:val="00556AA7"/>
    <w:rsid w:val="005573AE"/>
    <w:rsid w:val="0056050C"/>
    <w:rsid w:val="0056217D"/>
    <w:rsid w:val="00562860"/>
    <w:rsid w:val="00565374"/>
    <w:rsid w:val="00565746"/>
    <w:rsid w:val="00566A85"/>
    <w:rsid w:val="00570831"/>
    <w:rsid w:val="00570FCB"/>
    <w:rsid w:val="00571368"/>
    <w:rsid w:val="00573AE3"/>
    <w:rsid w:val="005768CC"/>
    <w:rsid w:val="00581B74"/>
    <w:rsid w:val="00583204"/>
    <w:rsid w:val="005902D9"/>
    <w:rsid w:val="00590B75"/>
    <w:rsid w:val="0059244D"/>
    <w:rsid w:val="005925EE"/>
    <w:rsid w:val="00592A7E"/>
    <w:rsid w:val="005943A4"/>
    <w:rsid w:val="00596AB7"/>
    <w:rsid w:val="00597F87"/>
    <w:rsid w:val="005A1459"/>
    <w:rsid w:val="005A1EA7"/>
    <w:rsid w:val="005A7D38"/>
    <w:rsid w:val="005B0724"/>
    <w:rsid w:val="005B1E46"/>
    <w:rsid w:val="005B7775"/>
    <w:rsid w:val="005C0014"/>
    <w:rsid w:val="005C2924"/>
    <w:rsid w:val="005C42AC"/>
    <w:rsid w:val="005C4F84"/>
    <w:rsid w:val="005C5383"/>
    <w:rsid w:val="005D12E2"/>
    <w:rsid w:val="005D3382"/>
    <w:rsid w:val="005D703E"/>
    <w:rsid w:val="005E370D"/>
    <w:rsid w:val="005E620C"/>
    <w:rsid w:val="005E7E9D"/>
    <w:rsid w:val="005F123E"/>
    <w:rsid w:val="005F1B6C"/>
    <w:rsid w:val="005F4509"/>
    <w:rsid w:val="005F7F2B"/>
    <w:rsid w:val="0060543A"/>
    <w:rsid w:val="00610C5F"/>
    <w:rsid w:val="00613410"/>
    <w:rsid w:val="00615434"/>
    <w:rsid w:val="0061717E"/>
    <w:rsid w:val="00617986"/>
    <w:rsid w:val="006215F4"/>
    <w:rsid w:val="00625262"/>
    <w:rsid w:val="00627DD2"/>
    <w:rsid w:val="00635B4B"/>
    <w:rsid w:val="00640026"/>
    <w:rsid w:val="006414B7"/>
    <w:rsid w:val="00654A48"/>
    <w:rsid w:val="006552FD"/>
    <w:rsid w:val="0065651B"/>
    <w:rsid w:val="00664607"/>
    <w:rsid w:val="0066468B"/>
    <w:rsid w:val="00670089"/>
    <w:rsid w:val="00670560"/>
    <w:rsid w:val="00680AE4"/>
    <w:rsid w:val="00684E51"/>
    <w:rsid w:val="0069086A"/>
    <w:rsid w:val="006937A7"/>
    <w:rsid w:val="00695990"/>
    <w:rsid w:val="0069635B"/>
    <w:rsid w:val="006A100B"/>
    <w:rsid w:val="006A143A"/>
    <w:rsid w:val="006A278D"/>
    <w:rsid w:val="006A2DE9"/>
    <w:rsid w:val="006A3285"/>
    <w:rsid w:val="006A4743"/>
    <w:rsid w:val="006A55C3"/>
    <w:rsid w:val="006B0048"/>
    <w:rsid w:val="006B17C8"/>
    <w:rsid w:val="006B243E"/>
    <w:rsid w:val="006B5E7E"/>
    <w:rsid w:val="006B72DE"/>
    <w:rsid w:val="006C4BA5"/>
    <w:rsid w:val="006C5FC1"/>
    <w:rsid w:val="006D44E1"/>
    <w:rsid w:val="006D552C"/>
    <w:rsid w:val="006E0E98"/>
    <w:rsid w:val="006E21FA"/>
    <w:rsid w:val="006E6952"/>
    <w:rsid w:val="006F03F0"/>
    <w:rsid w:val="006F0DEB"/>
    <w:rsid w:val="006F0FB7"/>
    <w:rsid w:val="006F15D4"/>
    <w:rsid w:val="006F354D"/>
    <w:rsid w:val="006F511B"/>
    <w:rsid w:val="006F70D3"/>
    <w:rsid w:val="006F7C11"/>
    <w:rsid w:val="00701184"/>
    <w:rsid w:val="00704E5D"/>
    <w:rsid w:val="00705739"/>
    <w:rsid w:val="0071489C"/>
    <w:rsid w:val="007159B2"/>
    <w:rsid w:val="00717835"/>
    <w:rsid w:val="00724F97"/>
    <w:rsid w:val="00726088"/>
    <w:rsid w:val="007267F7"/>
    <w:rsid w:val="007279DB"/>
    <w:rsid w:val="00730B6A"/>
    <w:rsid w:val="00730BFB"/>
    <w:rsid w:val="00731622"/>
    <w:rsid w:val="00732F02"/>
    <w:rsid w:val="00734C8D"/>
    <w:rsid w:val="00736D88"/>
    <w:rsid w:val="00736DD2"/>
    <w:rsid w:val="00736E78"/>
    <w:rsid w:val="00743D93"/>
    <w:rsid w:val="00745FA2"/>
    <w:rsid w:val="0074681C"/>
    <w:rsid w:val="00746B5E"/>
    <w:rsid w:val="00746EC2"/>
    <w:rsid w:val="0075581A"/>
    <w:rsid w:val="0076486C"/>
    <w:rsid w:val="00765984"/>
    <w:rsid w:val="00767F36"/>
    <w:rsid w:val="00770494"/>
    <w:rsid w:val="00771617"/>
    <w:rsid w:val="00771A7C"/>
    <w:rsid w:val="007766B3"/>
    <w:rsid w:val="007766E9"/>
    <w:rsid w:val="00777433"/>
    <w:rsid w:val="007820DC"/>
    <w:rsid w:val="00785E3E"/>
    <w:rsid w:val="00785F86"/>
    <w:rsid w:val="00794CCF"/>
    <w:rsid w:val="00794FE8"/>
    <w:rsid w:val="007955DD"/>
    <w:rsid w:val="007959AC"/>
    <w:rsid w:val="007A20E0"/>
    <w:rsid w:val="007A2D82"/>
    <w:rsid w:val="007A64B7"/>
    <w:rsid w:val="007B2204"/>
    <w:rsid w:val="007B4B60"/>
    <w:rsid w:val="007C075F"/>
    <w:rsid w:val="007C2245"/>
    <w:rsid w:val="007C2331"/>
    <w:rsid w:val="007C2636"/>
    <w:rsid w:val="007C4A0F"/>
    <w:rsid w:val="007C75E9"/>
    <w:rsid w:val="007D3CA6"/>
    <w:rsid w:val="007E0D9F"/>
    <w:rsid w:val="007E11B0"/>
    <w:rsid w:val="007E298C"/>
    <w:rsid w:val="007E30A9"/>
    <w:rsid w:val="007E3989"/>
    <w:rsid w:val="007E64BA"/>
    <w:rsid w:val="007F2295"/>
    <w:rsid w:val="007F3CCE"/>
    <w:rsid w:val="007F5589"/>
    <w:rsid w:val="007F5C55"/>
    <w:rsid w:val="007F6A65"/>
    <w:rsid w:val="00801462"/>
    <w:rsid w:val="008026BD"/>
    <w:rsid w:val="00803B59"/>
    <w:rsid w:val="008041D4"/>
    <w:rsid w:val="00807C01"/>
    <w:rsid w:val="00807EE7"/>
    <w:rsid w:val="008109A2"/>
    <w:rsid w:val="0081156A"/>
    <w:rsid w:val="00815920"/>
    <w:rsid w:val="00823DF6"/>
    <w:rsid w:val="00825DDF"/>
    <w:rsid w:val="00826964"/>
    <w:rsid w:val="00827398"/>
    <w:rsid w:val="00831290"/>
    <w:rsid w:val="00832559"/>
    <w:rsid w:val="00832F7E"/>
    <w:rsid w:val="008409B0"/>
    <w:rsid w:val="00842974"/>
    <w:rsid w:val="0084353E"/>
    <w:rsid w:val="00851805"/>
    <w:rsid w:val="00853FE4"/>
    <w:rsid w:val="00854BF8"/>
    <w:rsid w:val="0085550A"/>
    <w:rsid w:val="008616EF"/>
    <w:rsid w:val="00863C25"/>
    <w:rsid w:val="008668A0"/>
    <w:rsid w:val="008705BC"/>
    <w:rsid w:val="0087422F"/>
    <w:rsid w:val="00874324"/>
    <w:rsid w:val="00875A42"/>
    <w:rsid w:val="00883BD5"/>
    <w:rsid w:val="008904A8"/>
    <w:rsid w:val="00891344"/>
    <w:rsid w:val="008A2EFF"/>
    <w:rsid w:val="008A30C6"/>
    <w:rsid w:val="008A48FC"/>
    <w:rsid w:val="008A7C3B"/>
    <w:rsid w:val="008B12E9"/>
    <w:rsid w:val="008B53D8"/>
    <w:rsid w:val="008B63A1"/>
    <w:rsid w:val="008C28C6"/>
    <w:rsid w:val="008C3708"/>
    <w:rsid w:val="008C510F"/>
    <w:rsid w:val="008D264D"/>
    <w:rsid w:val="008D4DD3"/>
    <w:rsid w:val="008D5EB0"/>
    <w:rsid w:val="008D6EBF"/>
    <w:rsid w:val="008E0E94"/>
    <w:rsid w:val="008E39CA"/>
    <w:rsid w:val="008E50B8"/>
    <w:rsid w:val="008E5635"/>
    <w:rsid w:val="008E66B8"/>
    <w:rsid w:val="008F00E5"/>
    <w:rsid w:val="008F1988"/>
    <w:rsid w:val="008F25DB"/>
    <w:rsid w:val="008F2AD5"/>
    <w:rsid w:val="008F2D73"/>
    <w:rsid w:val="008F6252"/>
    <w:rsid w:val="008F770B"/>
    <w:rsid w:val="009023F3"/>
    <w:rsid w:val="00902D42"/>
    <w:rsid w:val="0090383C"/>
    <w:rsid w:val="00904E19"/>
    <w:rsid w:val="00905382"/>
    <w:rsid w:val="00905D25"/>
    <w:rsid w:val="00907FFD"/>
    <w:rsid w:val="00911ACF"/>
    <w:rsid w:val="00911AE9"/>
    <w:rsid w:val="00912132"/>
    <w:rsid w:val="00912A05"/>
    <w:rsid w:val="00916001"/>
    <w:rsid w:val="009160E6"/>
    <w:rsid w:val="00922FAD"/>
    <w:rsid w:val="00924F0A"/>
    <w:rsid w:val="0092708B"/>
    <w:rsid w:val="009313BB"/>
    <w:rsid w:val="0093578C"/>
    <w:rsid w:val="00937713"/>
    <w:rsid w:val="00943FB2"/>
    <w:rsid w:val="009519E2"/>
    <w:rsid w:val="00954464"/>
    <w:rsid w:val="00960FDC"/>
    <w:rsid w:val="00963C95"/>
    <w:rsid w:val="00966820"/>
    <w:rsid w:val="00967377"/>
    <w:rsid w:val="00967A56"/>
    <w:rsid w:val="00972633"/>
    <w:rsid w:val="00973679"/>
    <w:rsid w:val="009739E4"/>
    <w:rsid w:val="00973E50"/>
    <w:rsid w:val="00980037"/>
    <w:rsid w:val="009821C6"/>
    <w:rsid w:val="00983B43"/>
    <w:rsid w:val="009935C9"/>
    <w:rsid w:val="00996D2C"/>
    <w:rsid w:val="009A070C"/>
    <w:rsid w:val="009B6D65"/>
    <w:rsid w:val="009C032D"/>
    <w:rsid w:val="009C3034"/>
    <w:rsid w:val="009C30CB"/>
    <w:rsid w:val="009C40F0"/>
    <w:rsid w:val="009C4958"/>
    <w:rsid w:val="009C7326"/>
    <w:rsid w:val="009D01D6"/>
    <w:rsid w:val="009D2934"/>
    <w:rsid w:val="009D6931"/>
    <w:rsid w:val="009E2AF3"/>
    <w:rsid w:val="009E737D"/>
    <w:rsid w:val="009E749B"/>
    <w:rsid w:val="009F3B26"/>
    <w:rsid w:val="009F3DA8"/>
    <w:rsid w:val="009F3FE9"/>
    <w:rsid w:val="009F4390"/>
    <w:rsid w:val="009F5335"/>
    <w:rsid w:val="009F5682"/>
    <w:rsid w:val="00A03977"/>
    <w:rsid w:val="00A050D4"/>
    <w:rsid w:val="00A056BA"/>
    <w:rsid w:val="00A065B8"/>
    <w:rsid w:val="00A16C2A"/>
    <w:rsid w:val="00A26FF7"/>
    <w:rsid w:val="00A30B50"/>
    <w:rsid w:val="00A3107D"/>
    <w:rsid w:val="00A330D4"/>
    <w:rsid w:val="00A35338"/>
    <w:rsid w:val="00A417D7"/>
    <w:rsid w:val="00A445DC"/>
    <w:rsid w:val="00A44BEA"/>
    <w:rsid w:val="00A527E2"/>
    <w:rsid w:val="00A53472"/>
    <w:rsid w:val="00A553F3"/>
    <w:rsid w:val="00A575D9"/>
    <w:rsid w:val="00A57A7E"/>
    <w:rsid w:val="00A60C8A"/>
    <w:rsid w:val="00A66DEB"/>
    <w:rsid w:val="00A67DFB"/>
    <w:rsid w:val="00A67FC1"/>
    <w:rsid w:val="00A711C6"/>
    <w:rsid w:val="00A7358D"/>
    <w:rsid w:val="00A75ABC"/>
    <w:rsid w:val="00A7737E"/>
    <w:rsid w:val="00A827D3"/>
    <w:rsid w:val="00A837D7"/>
    <w:rsid w:val="00A84863"/>
    <w:rsid w:val="00A86554"/>
    <w:rsid w:val="00A911F8"/>
    <w:rsid w:val="00A930D0"/>
    <w:rsid w:val="00A943CB"/>
    <w:rsid w:val="00A952ED"/>
    <w:rsid w:val="00A95D95"/>
    <w:rsid w:val="00A974FE"/>
    <w:rsid w:val="00A977EC"/>
    <w:rsid w:val="00AA3FD1"/>
    <w:rsid w:val="00AA4AAD"/>
    <w:rsid w:val="00AB0701"/>
    <w:rsid w:val="00AB4509"/>
    <w:rsid w:val="00AB5D3A"/>
    <w:rsid w:val="00AB5ED3"/>
    <w:rsid w:val="00AB6B0C"/>
    <w:rsid w:val="00AB70CD"/>
    <w:rsid w:val="00AC2047"/>
    <w:rsid w:val="00AC2780"/>
    <w:rsid w:val="00AC28C5"/>
    <w:rsid w:val="00AC485C"/>
    <w:rsid w:val="00AC48B3"/>
    <w:rsid w:val="00AC6BCD"/>
    <w:rsid w:val="00AC7AC9"/>
    <w:rsid w:val="00AD23EF"/>
    <w:rsid w:val="00AD2504"/>
    <w:rsid w:val="00AD361A"/>
    <w:rsid w:val="00AD6A95"/>
    <w:rsid w:val="00AE0E00"/>
    <w:rsid w:val="00AE1920"/>
    <w:rsid w:val="00AE6A83"/>
    <w:rsid w:val="00AF01B3"/>
    <w:rsid w:val="00AF0F13"/>
    <w:rsid w:val="00AF65E5"/>
    <w:rsid w:val="00AF7992"/>
    <w:rsid w:val="00B00AB3"/>
    <w:rsid w:val="00B00B4D"/>
    <w:rsid w:val="00B031C9"/>
    <w:rsid w:val="00B0498C"/>
    <w:rsid w:val="00B04AB7"/>
    <w:rsid w:val="00B0583F"/>
    <w:rsid w:val="00B073C8"/>
    <w:rsid w:val="00B14C52"/>
    <w:rsid w:val="00B200AA"/>
    <w:rsid w:val="00B20272"/>
    <w:rsid w:val="00B21225"/>
    <w:rsid w:val="00B21731"/>
    <w:rsid w:val="00B225F1"/>
    <w:rsid w:val="00B22A7A"/>
    <w:rsid w:val="00B3056D"/>
    <w:rsid w:val="00B30755"/>
    <w:rsid w:val="00B313C2"/>
    <w:rsid w:val="00B33ED2"/>
    <w:rsid w:val="00B36D6C"/>
    <w:rsid w:val="00B4023A"/>
    <w:rsid w:val="00B44584"/>
    <w:rsid w:val="00B478C3"/>
    <w:rsid w:val="00B50A8F"/>
    <w:rsid w:val="00B51BBE"/>
    <w:rsid w:val="00B51C65"/>
    <w:rsid w:val="00B51D5D"/>
    <w:rsid w:val="00B534C4"/>
    <w:rsid w:val="00B537C3"/>
    <w:rsid w:val="00B61348"/>
    <w:rsid w:val="00B6263F"/>
    <w:rsid w:val="00B64178"/>
    <w:rsid w:val="00B65688"/>
    <w:rsid w:val="00B67114"/>
    <w:rsid w:val="00B702D7"/>
    <w:rsid w:val="00B71C3A"/>
    <w:rsid w:val="00B75449"/>
    <w:rsid w:val="00B75F36"/>
    <w:rsid w:val="00B823F6"/>
    <w:rsid w:val="00B83831"/>
    <w:rsid w:val="00B90CED"/>
    <w:rsid w:val="00B93463"/>
    <w:rsid w:val="00B94CCB"/>
    <w:rsid w:val="00BA26B3"/>
    <w:rsid w:val="00BA3FFF"/>
    <w:rsid w:val="00BA4003"/>
    <w:rsid w:val="00BA527C"/>
    <w:rsid w:val="00BA67CA"/>
    <w:rsid w:val="00BA6F7B"/>
    <w:rsid w:val="00BB02CB"/>
    <w:rsid w:val="00BB5D6B"/>
    <w:rsid w:val="00BB7494"/>
    <w:rsid w:val="00BB778C"/>
    <w:rsid w:val="00BC0431"/>
    <w:rsid w:val="00BC19B9"/>
    <w:rsid w:val="00BC1C91"/>
    <w:rsid w:val="00BD0FBA"/>
    <w:rsid w:val="00BD7B7F"/>
    <w:rsid w:val="00BE07A9"/>
    <w:rsid w:val="00BE0A4E"/>
    <w:rsid w:val="00BE33D1"/>
    <w:rsid w:val="00BF4FCD"/>
    <w:rsid w:val="00BF5230"/>
    <w:rsid w:val="00BF7EE4"/>
    <w:rsid w:val="00C1090C"/>
    <w:rsid w:val="00C23C73"/>
    <w:rsid w:val="00C240C8"/>
    <w:rsid w:val="00C26513"/>
    <w:rsid w:val="00C37F72"/>
    <w:rsid w:val="00C420C1"/>
    <w:rsid w:val="00C4525F"/>
    <w:rsid w:val="00C45963"/>
    <w:rsid w:val="00C472B8"/>
    <w:rsid w:val="00C477E6"/>
    <w:rsid w:val="00C53124"/>
    <w:rsid w:val="00C53B2E"/>
    <w:rsid w:val="00C53B49"/>
    <w:rsid w:val="00C53FFD"/>
    <w:rsid w:val="00C55080"/>
    <w:rsid w:val="00C6160A"/>
    <w:rsid w:val="00C64326"/>
    <w:rsid w:val="00C65570"/>
    <w:rsid w:val="00C67CCD"/>
    <w:rsid w:val="00C7484C"/>
    <w:rsid w:val="00C753F3"/>
    <w:rsid w:val="00C76ECD"/>
    <w:rsid w:val="00C80DD9"/>
    <w:rsid w:val="00C83C75"/>
    <w:rsid w:val="00C84763"/>
    <w:rsid w:val="00C848E6"/>
    <w:rsid w:val="00C84E04"/>
    <w:rsid w:val="00C8791A"/>
    <w:rsid w:val="00C909AA"/>
    <w:rsid w:val="00C910BE"/>
    <w:rsid w:val="00C9130D"/>
    <w:rsid w:val="00C922BE"/>
    <w:rsid w:val="00C92F76"/>
    <w:rsid w:val="00C94FD0"/>
    <w:rsid w:val="00C951AE"/>
    <w:rsid w:val="00CA5844"/>
    <w:rsid w:val="00CA7415"/>
    <w:rsid w:val="00CB2177"/>
    <w:rsid w:val="00CB265C"/>
    <w:rsid w:val="00CB4FEB"/>
    <w:rsid w:val="00CB7A07"/>
    <w:rsid w:val="00CC457C"/>
    <w:rsid w:val="00CC59BB"/>
    <w:rsid w:val="00CD635D"/>
    <w:rsid w:val="00CD7CED"/>
    <w:rsid w:val="00CE04C7"/>
    <w:rsid w:val="00CF09B7"/>
    <w:rsid w:val="00CF156B"/>
    <w:rsid w:val="00CF1E02"/>
    <w:rsid w:val="00CF2D68"/>
    <w:rsid w:val="00CF329B"/>
    <w:rsid w:val="00CF597A"/>
    <w:rsid w:val="00D0319A"/>
    <w:rsid w:val="00D032D5"/>
    <w:rsid w:val="00D05BAA"/>
    <w:rsid w:val="00D07FB9"/>
    <w:rsid w:val="00D10112"/>
    <w:rsid w:val="00D121B8"/>
    <w:rsid w:val="00D13B7A"/>
    <w:rsid w:val="00D15F88"/>
    <w:rsid w:val="00D22C4B"/>
    <w:rsid w:val="00D230C7"/>
    <w:rsid w:val="00D23E7D"/>
    <w:rsid w:val="00D2405F"/>
    <w:rsid w:val="00D25FE3"/>
    <w:rsid w:val="00D30C7F"/>
    <w:rsid w:val="00D35D2A"/>
    <w:rsid w:val="00D41BA9"/>
    <w:rsid w:val="00D456F3"/>
    <w:rsid w:val="00D46250"/>
    <w:rsid w:val="00D52376"/>
    <w:rsid w:val="00D57B9E"/>
    <w:rsid w:val="00D60F92"/>
    <w:rsid w:val="00D612C2"/>
    <w:rsid w:val="00D64080"/>
    <w:rsid w:val="00D66A2D"/>
    <w:rsid w:val="00D745E0"/>
    <w:rsid w:val="00D74CF9"/>
    <w:rsid w:val="00D76AA3"/>
    <w:rsid w:val="00D80604"/>
    <w:rsid w:val="00D858F8"/>
    <w:rsid w:val="00D86212"/>
    <w:rsid w:val="00D9354E"/>
    <w:rsid w:val="00D9460E"/>
    <w:rsid w:val="00D952B8"/>
    <w:rsid w:val="00D95411"/>
    <w:rsid w:val="00DA086B"/>
    <w:rsid w:val="00DA0B92"/>
    <w:rsid w:val="00DA5225"/>
    <w:rsid w:val="00DA565F"/>
    <w:rsid w:val="00DA5E46"/>
    <w:rsid w:val="00DA7E05"/>
    <w:rsid w:val="00DB1007"/>
    <w:rsid w:val="00DB4794"/>
    <w:rsid w:val="00DB4BDE"/>
    <w:rsid w:val="00DB5C3E"/>
    <w:rsid w:val="00DB628E"/>
    <w:rsid w:val="00DD1761"/>
    <w:rsid w:val="00DD66DC"/>
    <w:rsid w:val="00DE1E3E"/>
    <w:rsid w:val="00DE4DC4"/>
    <w:rsid w:val="00DE5BEB"/>
    <w:rsid w:val="00DE7ABF"/>
    <w:rsid w:val="00DF2028"/>
    <w:rsid w:val="00DF3046"/>
    <w:rsid w:val="00DF348B"/>
    <w:rsid w:val="00DF39A9"/>
    <w:rsid w:val="00DF782C"/>
    <w:rsid w:val="00E00B05"/>
    <w:rsid w:val="00E023D0"/>
    <w:rsid w:val="00E02BE3"/>
    <w:rsid w:val="00E030A0"/>
    <w:rsid w:val="00E04FF7"/>
    <w:rsid w:val="00E124E3"/>
    <w:rsid w:val="00E1419D"/>
    <w:rsid w:val="00E14812"/>
    <w:rsid w:val="00E14F74"/>
    <w:rsid w:val="00E15DDE"/>
    <w:rsid w:val="00E2339E"/>
    <w:rsid w:val="00E2709C"/>
    <w:rsid w:val="00E308E8"/>
    <w:rsid w:val="00E3245B"/>
    <w:rsid w:val="00E3707B"/>
    <w:rsid w:val="00E4024B"/>
    <w:rsid w:val="00E40CF1"/>
    <w:rsid w:val="00E4710C"/>
    <w:rsid w:val="00E50685"/>
    <w:rsid w:val="00E570D9"/>
    <w:rsid w:val="00E57F6B"/>
    <w:rsid w:val="00E64B94"/>
    <w:rsid w:val="00E654A2"/>
    <w:rsid w:val="00E71934"/>
    <w:rsid w:val="00E7342C"/>
    <w:rsid w:val="00E81737"/>
    <w:rsid w:val="00E8198D"/>
    <w:rsid w:val="00E873EA"/>
    <w:rsid w:val="00E91EC1"/>
    <w:rsid w:val="00E947AE"/>
    <w:rsid w:val="00E95ABA"/>
    <w:rsid w:val="00EA010E"/>
    <w:rsid w:val="00EA4561"/>
    <w:rsid w:val="00EB0E2D"/>
    <w:rsid w:val="00EB1E33"/>
    <w:rsid w:val="00EB215E"/>
    <w:rsid w:val="00EB2F99"/>
    <w:rsid w:val="00EB4AA3"/>
    <w:rsid w:val="00EB706C"/>
    <w:rsid w:val="00EC0215"/>
    <w:rsid w:val="00EC029D"/>
    <w:rsid w:val="00EC0881"/>
    <w:rsid w:val="00EC3AB1"/>
    <w:rsid w:val="00ED05EA"/>
    <w:rsid w:val="00ED0742"/>
    <w:rsid w:val="00ED216E"/>
    <w:rsid w:val="00ED579F"/>
    <w:rsid w:val="00EE061A"/>
    <w:rsid w:val="00EE30AF"/>
    <w:rsid w:val="00EE67BB"/>
    <w:rsid w:val="00EE68E4"/>
    <w:rsid w:val="00EF2477"/>
    <w:rsid w:val="00F009EC"/>
    <w:rsid w:val="00F06551"/>
    <w:rsid w:val="00F06D97"/>
    <w:rsid w:val="00F10932"/>
    <w:rsid w:val="00F11A47"/>
    <w:rsid w:val="00F134B1"/>
    <w:rsid w:val="00F13738"/>
    <w:rsid w:val="00F169C3"/>
    <w:rsid w:val="00F16EFC"/>
    <w:rsid w:val="00F1718E"/>
    <w:rsid w:val="00F20FF1"/>
    <w:rsid w:val="00F25205"/>
    <w:rsid w:val="00F2777C"/>
    <w:rsid w:val="00F31987"/>
    <w:rsid w:val="00F35457"/>
    <w:rsid w:val="00F3595B"/>
    <w:rsid w:val="00F36398"/>
    <w:rsid w:val="00F4097C"/>
    <w:rsid w:val="00F426A6"/>
    <w:rsid w:val="00F429FD"/>
    <w:rsid w:val="00F449C4"/>
    <w:rsid w:val="00F538D9"/>
    <w:rsid w:val="00F5531F"/>
    <w:rsid w:val="00F56399"/>
    <w:rsid w:val="00F63953"/>
    <w:rsid w:val="00F6510D"/>
    <w:rsid w:val="00F65545"/>
    <w:rsid w:val="00F6689A"/>
    <w:rsid w:val="00F7213B"/>
    <w:rsid w:val="00F725B2"/>
    <w:rsid w:val="00F7298D"/>
    <w:rsid w:val="00F7750A"/>
    <w:rsid w:val="00F80006"/>
    <w:rsid w:val="00F80084"/>
    <w:rsid w:val="00F81663"/>
    <w:rsid w:val="00F92045"/>
    <w:rsid w:val="00F95676"/>
    <w:rsid w:val="00F96A73"/>
    <w:rsid w:val="00FA0979"/>
    <w:rsid w:val="00FA5828"/>
    <w:rsid w:val="00FB3FC5"/>
    <w:rsid w:val="00FB4BA6"/>
    <w:rsid w:val="00FB7D8B"/>
    <w:rsid w:val="00FC3EBE"/>
    <w:rsid w:val="00FC66C2"/>
    <w:rsid w:val="00FC6F58"/>
    <w:rsid w:val="00FC6FA8"/>
    <w:rsid w:val="00FD2470"/>
    <w:rsid w:val="00FD26B5"/>
    <w:rsid w:val="00FD5823"/>
    <w:rsid w:val="00FE1C27"/>
    <w:rsid w:val="00FE215B"/>
    <w:rsid w:val="00FE5C31"/>
    <w:rsid w:val="00FE68B1"/>
    <w:rsid w:val="00FF25BA"/>
    <w:rsid w:val="00FF3BC9"/>
    <w:rsid w:val="00FF748B"/>
    <w:rsid w:val="00FF7623"/>
    <w:rsid w:val="032910EE"/>
    <w:rsid w:val="037E3942"/>
    <w:rsid w:val="037F1AAB"/>
    <w:rsid w:val="03E24531"/>
    <w:rsid w:val="04581CB1"/>
    <w:rsid w:val="0480254A"/>
    <w:rsid w:val="04D46D43"/>
    <w:rsid w:val="0512792D"/>
    <w:rsid w:val="0541342B"/>
    <w:rsid w:val="05832D5D"/>
    <w:rsid w:val="068E19BA"/>
    <w:rsid w:val="06C82D4A"/>
    <w:rsid w:val="07347FFB"/>
    <w:rsid w:val="077975F2"/>
    <w:rsid w:val="07E0108B"/>
    <w:rsid w:val="08C52A1E"/>
    <w:rsid w:val="08F677FC"/>
    <w:rsid w:val="091343F8"/>
    <w:rsid w:val="09264D42"/>
    <w:rsid w:val="0C4A1EDF"/>
    <w:rsid w:val="0CDC59B8"/>
    <w:rsid w:val="0DA43871"/>
    <w:rsid w:val="0DAB64B5"/>
    <w:rsid w:val="0F463FE4"/>
    <w:rsid w:val="10211A16"/>
    <w:rsid w:val="107752B0"/>
    <w:rsid w:val="10CB7366"/>
    <w:rsid w:val="11A92009"/>
    <w:rsid w:val="12D62551"/>
    <w:rsid w:val="13F71741"/>
    <w:rsid w:val="14B44AD4"/>
    <w:rsid w:val="15092E37"/>
    <w:rsid w:val="152B3C3C"/>
    <w:rsid w:val="152E00C0"/>
    <w:rsid w:val="17520666"/>
    <w:rsid w:val="1757615F"/>
    <w:rsid w:val="18C84371"/>
    <w:rsid w:val="19263C32"/>
    <w:rsid w:val="1A2F0966"/>
    <w:rsid w:val="1AA24A97"/>
    <w:rsid w:val="1AC72EC0"/>
    <w:rsid w:val="1AE16897"/>
    <w:rsid w:val="1B6E01C3"/>
    <w:rsid w:val="1BA4182E"/>
    <w:rsid w:val="1BB57857"/>
    <w:rsid w:val="1C746C70"/>
    <w:rsid w:val="1CA96070"/>
    <w:rsid w:val="1DF1193F"/>
    <w:rsid w:val="1ED03CC7"/>
    <w:rsid w:val="21E738ED"/>
    <w:rsid w:val="22350AE4"/>
    <w:rsid w:val="22E562A7"/>
    <w:rsid w:val="23201630"/>
    <w:rsid w:val="23F679F9"/>
    <w:rsid w:val="245B32B8"/>
    <w:rsid w:val="25085DC6"/>
    <w:rsid w:val="25F15DB5"/>
    <w:rsid w:val="26170E11"/>
    <w:rsid w:val="266A7FA7"/>
    <w:rsid w:val="26EA00B8"/>
    <w:rsid w:val="29180F9A"/>
    <w:rsid w:val="292D69AE"/>
    <w:rsid w:val="29B160FA"/>
    <w:rsid w:val="2A1F27F9"/>
    <w:rsid w:val="2ADD7F15"/>
    <w:rsid w:val="2B286BC5"/>
    <w:rsid w:val="2B9E18AA"/>
    <w:rsid w:val="2C2D2523"/>
    <w:rsid w:val="2C5E0DDE"/>
    <w:rsid w:val="2F032695"/>
    <w:rsid w:val="2F547B0C"/>
    <w:rsid w:val="2F57706B"/>
    <w:rsid w:val="2F996FA3"/>
    <w:rsid w:val="305E268C"/>
    <w:rsid w:val="310E0E7D"/>
    <w:rsid w:val="329964CC"/>
    <w:rsid w:val="338C41AB"/>
    <w:rsid w:val="33957726"/>
    <w:rsid w:val="34EC3BCC"/>
    <w:rsid w:val="353F2314"/>
    <w:rsid w:val="35E87EEF"/>
    <w:rsid w:val="36070642"/>
    <w:rsid w:val="36EA2EF3"/>
    <w:rsid w:val="37016370"/>
    <w:rsid w:val="38F47B30"/>
    <w:rsid w:val="39344BCD"/>
    <w:rsid w:val="39A30451"/>
    <w:rsid w:val="39AB5E03"/>
    <w:rsid w:val="39E76CBD"/>
    <w:rsid w:val="39FA2FDF"/>
    <w:rsid w:val="3A9E5DDE"/>
    <w:rsid w:val="3AE21142"/>
    <w:rsid w:val="3B0D2CD2"/>
    <w:rsid w:val="3C1730ED"/>
    <w:rsid w:val="3CA451CB"/>
    <w:rsid w:val="3D396C7C"/>
    <w:rsid w:val="3D9170BE"/>
    <w:rsid w:val="3D9D1F07"/>
    <w:rsid w:val="3E762E96"/>
    <w:rsid w:val="3EC51DE9"/>
    <w:rsid w:val="40CE4185"/>
    <w:rsid w:val="414C48A8"/>
    <w:rsid w:val="41544C26"/>
    <w:rsid w:val="41970A1B"/>
    <w:rsid w:val="41C9151C"/>
    <w:rsid w:val="41EF2605"/>
    <w:rsid w:val="42A6360C"/>
    <w:rsid w:val="4311195E"/>
    <w:rsid w:val="43803E5D"/>
    <w:rsid w:val="43BF7759"/>
    <w:rsid w:val="446366DB"/>
    <w:rsid w:val="44637395"/>
    <w:rsid w:val="45253D2D"/>
    <w:rsid w:val="454B3FF6"/>
    <w:rsid w:val="45652F64"/>
    <w:rsid w:val="461F6313"/>
    <w:rsid w:val="4683419C"/>
    <w:rsid w:val="468A0A87"/>
    <w:rsid w:val="48DC2306"/>
    <w:rsid w:val="49C1713E"/>
    <w:rsid w:val="4A0C2326"/>
    <w:rsid w:val="4A320FE1"/>
    <w:rsid w:val="4AB71F04"/>
    <w:rsid w:val="4B177C1F"/>
    <w:rsid w:val="4D372D0E"/>
    <w:rsid w:val="4D6F2A8C"/>
    <w:rsid w:val="4DC51360"/>
    <w:rsid w:val="4E3F2D9E"/>
    <w:rsid w:val="4E915728"/>
    <w:rsid w:val="4F563D6A"/>
    <w:rsid w:val="4F980780"/>
    <w:rsid w:val="4FDB66B8"/>
    <w:rsid w:val="51BB25F2"/>
    <w:rsid w:val="51CE2CBD"/>
    <w:rsid w:val="526D500C"/>
    <w:rsid w:val="52C63B4C"/>
    <w:rsid w:val="52F460A0"/>
    <w:rsid w:val="531E68CD"/>
    <w:rsid w:val="53C438F2"/>
    <w:rsid w:val="545C3BC9"/>
    <w:rsid w:val="545C6AF1"/>
    <w:rsid w:val="54B1648D"/>
    <w:rsid w:val="57A64D77"/>
    <w:rsid w:val="59350DDC"/>
    <w:rsid w:val="59871007"/>
    <w:rsid w:val="59D9651C"/>
    <w:rsid w:val="5A0A6603"/>
    <w:rsid w:val="5BD75000"/>
    <w:rsid w:val="5D1B313B"/>
    <w:rsid w:val="5E845C18"/>
    <w:rsid w:val="5E910B3F"/>
    <w:rsid w:val="60065292"/>
    <w:rsid w:val="601654D5"/>
    <w:rsid w:val="60A917E7"/>
    <w:rsid w:val="60D777F7"/>
    <w:rsid w:val="60FC612D"/>
    <w:rsid w:val="647C6852"/>
    <w:rsid w:val="65F17A91"/>
    <w:rsid w:val="666A0BEA"/>
    <w:rsid w:val="67BF3440"/>
    <w:rsid w:val="6888718C"/>
    <w:rsid w:val="68DE79E9"/>
    <w:rsid w:val="696077C1"/>
    <w:rsid w:val="69AF2B09"/>
    <w:rsid w:val="69E52920"/>
    <w:rsid w:val="6A576E16"/>
    <w:rsid w:val="6CDA7B9F"/>
    <w:rsid w:val="6F1E31DC"/>
    <w:rsid w:val="6FBB59B4"/>
    <w:rsid w:val="71622E7A"/>
    <w:rsid w:val="71A402C1"/>
    <w:rsid w:val="71E60C9E"/>
    <w:rsid w:val="71FD272B"/>
    <w:rsid w:val="72026C0C"/>
    <w:rsid w:val="721C3F61"/>
    <w:rsid w:val="723E2669"/>
    <w:rsid w:val="72DF6FC6"/>
    <w:rsid w:val="737B5C4F"/>
    <w:rsid w:val="748A428C"/>
    <w:rsid w:val="75123F8E"/>
    <w:rsid w:val="7526435D"/>
    <w:rsid w:val="758E57C9"/>
    <w:rsid w:val="76330E58"/>
    <w:rsid w:val="7667326E"/>
    <w:rsid w:val="76C871F1"/>
    <w:rsid w:val="777D4800"/>
    <w:rsid w:val="77ED0713"/>
    <w:rsid w:val="78671016"/>
    <w:rsid w:val="789E5CA1"/>
    <w:rsid w:val="79005E7F"/>
    <w:rsid w:val="79CB0C87"/>
    <w:rsid w:val="79F11F95"/>
    <w:rsid w:val="7A7A445B"/>
    <w:rsid w:val="7BC22B34"/>
    <w:rsid w:val="7CB87817"/>
    <w:rsid w:val="7E8458A8"/>
    <w:rsid w:val="7F7F2C3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1"/>
    <w:basedOn w:val="1"/>
    <w:next w:val="1"/>
    <w:qFormat/>
    <w:uiPriority w:val="0"/>
    <w:pPr>
      <w:keepNext/>
      <w:snapToGrid w:val="0"/>
      <w:spacing w:line="360" w:lineRule="atLeast"/>
      <w:outlineLvl w:val="0"/>
    </w:pPr>
    <w:rPr>
      <w:rFonts w:ascii="宋体"/>
    </w:rPr>
  </w:style>
  <w:style w:type="paragraph" w:styleId="3">
    <w:name w:val="heading 2"/>
    <w:basedOn w:val="1"/>
    <w:next w:val="1"/>
    <w:link w:val="67"/>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link w:val="66"/>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qFormat/>
    <w:uiPriority w:val="0"/>
    <w:pPr>
      <w:keepNext/>
      <w:keepLines/>
      <w:spacing w:before="280" w:beforeLines="0" w:beforeAutospacing="0" w:after="290" w:afterLines="0" w:afterAutospacing="0" w:line="372" w:lineRule="auto"/>
      <w:outlineLvl w:val="3"/>
    </w:pPr>
    <w:rPr>
      <w:rFonts w:ascii="Arial" w:hAnsi="Arial" w:eastAsia="黑体"/>
      <w:b/>
    </w:rPr>
  </w:style>
  <w:style w:type="paragraph" w:styleId="6">
    <w:name w:val="heading 5"/>
    <w:basedOn w:val="1"/>
    <w:next w:val="1"/>
    <w:qFormat/>
    <w:uiPriority w:val="0"/>
    <w:pPr>
      <w:keepNext/>
      <w:keepLines/>
      <w:tabs>
        <w:tab w:val="left" w:pos="2551"/>
      </w:tabs>
      <w:spacing w:before="280" w:beforeLines="0" w:beforeAutospacing="0" w:after="290" w:afterLines="0" w:afterAutospacing="0" w:line="372" w:lineRule="auto"/>
      <w:ind w:left="2551" w:hanging="850"/>
      <w:outlineLvl w:val="4"/>
    </w:pPr>
    <w:rPr>
      <w:b/>
    </w:rPr>
  </w:style>
  <w:style w:type="paragraph" w:styleId="7">
    <w:name w:val="heading 6"/>
    <w:basedOn w:val="1"/>
    <w:next w:val="1"/>
    <w:qFormat/>
    <w:uiPriority w:val="0"/>
    <w:pPr>
      <w:keepNext/>
      <w:keepLines/>
      <w:tabs>
        <w:tab w:val="left" w:pos="1152"/>
      </w:tabs>
      <w:adjustRightInd w:val="0"/>
      <w:snapToGrid w:val="0"/>
      <w:spacing w:before="240" w:beforeLines="0" w:beforeAutospacing="0" w:after="64" w:afterLines="0" w:afterAutospacing="0" w:line="317" w:lineRule="auto"/>
      <w:ind w:left="1152" w:hanging="1152"/>
      <w:outlineLvl w:val="5"/>
    </w:pPr>
    <w:rPr>
      <w:rFonts w:ascii="Arial" w:hAnsi="Arial" w:eastAsia="黑体"/>
      <w:b/>
      <w:sz w:val="24"/>
    </w:rPr>
  </w:style>
  <w:style w:type="paragraph" w:styleId="8">
    <w:name w:val="heading 7"/>
    <w:basedOn w:val="1"/>
    <w:next w:val="1"/>
    <w:qFormat/>
    <w:uiPriority w:val="0"/>
    <w:pPr>
      <w:keepNext/>
      <w:keepLines/>
      <w:tabs>
        <w:tab w:val="left" w:pos="1296"/>
      </w:tabs>
      <w:adjustRightInd w:val="0"/>
      <w:snapToGrid w:val="0"/>
      <w:spacing w:before="240" w:beforeLines="0" w:beforeAutospacing="0" w:after="64" w:afterLines="0" w:afterAutospacing="0" w:line="317" w:lineRule="auto"/>
      <w:ind w:left="1296" w:hanging="1296"/>
      <w:outlineLvl w:val="6"/>
    </w:pPr>
    <w:rPr>
      <w:rFonts w:ascii="Arial" w:hAnsi="Arial" w:eastAsia="黑体"/>
      <w:b/>
      <w:sz w:val="24"/>
    </w:rPr>
  </w:style>
  <w:style w:type="paragraph" w:styleId="9">
    <w:name w:val="heading 8"/>
    <w:basedOn w:val="1"/>
    <w:next w:val="1"/>
    <w:qFormat/>
    <w:uiPriority w:val="0"/>
    <w:pPr>
      <w:keepNext/>
      <w:keepLines/>
      <w:tabs>
        <w:tab w:val="left" w:pos="1440"/>
      </w:tabs>
      <w:adjustRightInd w:val="0"/>
      <w:snapToGrid w:val="0"/>
      <w:spacing w:before="240" w:beforeLines="0" w:beforeAutospacing="0" w:after="64" w:afterLines="0" w:afterAutospacing="0" w:line="317" w:lineRule="auto"/>
      <w:ind w:left="1440" w:hanging="1440"/>
      <w:outlineLvl w:val="7"/>
    </w:pPr>
    <w:rPr>
      <w:rFonts w:ascii="Arial" w:hAnsi="Arial" w:eastAsia="黑体"/>
      <w:b/>
      <w:sz w:val="24"/>
    </w:rPr>
  </w:style>
  <w:style w:type="paragraph" w:styleId="10">
    <w:name w:val="heading 9"/>
    <w:basedOn w:val="1"/>
    <w:next w:val="1"/>
    <w:qFormat/>
    <w:uiPriority w:val="0"/>
    <w:pPr>
      <w:keepNext/>
      <w:keepLines/>
      <w:tabs>
        <w:tab w:val="left" w:pos="1584"/>
      </w:tabs>
      <w:adjustRightInd w:val="0"/>
      <w:snapToGrid w:val="0"/>
      <w:spacing w:before="240" w:beforeLines="0" w:beforeAutospacing="0" w:after="64" w:afterLines="0" w:afterAutospacing="0" w:line="317" w:lineRule="auto"/>
      <w:ind w:left="1584" w:hanging="1584"/>
      <w:outlineLvl w:val="8"/>
    </w:pPr>
    <w:rPr>
      <w:rFonts w:ascii="Arial" w:hAnsi="Arial" w:eastAsia="黑体"/>
      <w:b/>
      <w:sz w:val="24"/>
    </w:rPr>
  </w:style>
  <w:style w:type="character" w:default="1" w:styleId="58">
    <w:name w:val="Default Paragraph Font"/>
    <w:qFormat/>
    <w:uiPriority w:val="0"/>
  </w:style>
  <w:style w:type="table" w:default="1" w:styleId="57">
    <w:name w:val="Normal Table"/>
    <w:semiHidden/>
    <w:qFormat/>
    <w:uiPriority w:val="0"/>
    <w:tblPr>
      <w:tblCellMar>
        <w:top w:w="0" w:type="dxa"/>
        <w:left w:w="108" w:type="dxa"/>
        <w:bottom w:w="0" w:type="dxa"/>
        <w:right w:w="108" w:type="dxa"/>
      </w:tblCellMar>
    </w:tblPr>
  </w:style>
  <w:style w:type="paragraph" w:styleId="11">
    <w:name w:val="List 3"/>
    <w:basedOn w:val="1"/>
    <w:qFormat/>
    <w:uiPriority w:val="0"/>
    <w:pPr>
      <w:adjustRightInd w:val="0"/>
      <w:snapToGrid w:val="0"/>
      <w:spacing w:line="360" w:lineRule="auto"/>
      <w:ind w:left="100" w:leftChars="400" w:hanging="200" w:hangingChars="200"/>
    </w:pPr>
    <w:rPr>
      <w:sz w:val="24"/>
    </w:rPr>
  </w:style>
  <w:style w:type="paragraph" w:styleId="12">
    <w:name w:val="toc 7"/>
    <w:basedOn w:val="1"/>
    <w:next w:val="1"/>
    <w:qFormat/>
    <w:uiPriority w:val="0"/>
    <w:pPr>
      <w:ind w:left="2520" w:leftChars="1200"/>
    </w:pPr>
  </w:style>
  <w:style w:type="paragraph" w:styleId="13">
    <w:name w:val="List Number 2"/>
    <w:basedOn w:val="1"/>
    <w:qFormat/>
    <w:uiPriority w:val="0"/>
    <w:pPr>
      <w:numPr>
        <w:ilvl w:val="0"/>
        <w:numId w:val="1"/>
      </w:numPr>
      <w:tabs>
        <w:tab w:val="left" w:pos="780"/>
        <w:tab w:val="clear" w:pos="425"/>
      </w:tabs>
      <w:spacing w:line="360" w:lineRule="auto"/>
    </w:pPr>
    <w:rPr>
      <w:sz w:val="24"/>
    </w:rPr>
  </w:style>
  <w:style w:type="paragraph" w:styleId="14">
    <w:name w:val="List Bullet 4"/>
    <w:basedOn w:val="1"/>
    <w:qFormat/>
    <w:uiPriority w:val="0"/>
    <w:pPr>
      <w:widowControl/>
      <w:numPr>
        <w:ilvl w:val="0"/>
        <w:numId w:val="2"/>
      </w:numPr>
      <w:tabs>
        <w:tab w:val="left" w:pos="1134"/>
        <w:tab w:val="clear" w:pos="1620"/>
      </w:tabs>
      <w:adjustRightInd w:val="0"/>
      <w:snapToGrid w:val="0"/>
      <w:spacing w:before="120" w:beforeLines="0" w:line="280" w:lineRule="atLeast"/>
      <w:ind w:left="1418" w:hanging="284"/>
      <w:jc w:val="left"/>
    </w:pPr>
    <w:rPr>
      <w:rFonts w:ascii="宋体"/>
      <w:kern w:val="0"/>
      <w:sz w:val="22"/>
    </w:rPr>
  </w:style>
  <w:style w:type="paragraph" w:styleId="15">
    <w:name w:val="Normal Indent"/>
    <w:basedOn w:val="1"/>
    <w:qFormat/>
    <w:uiPriority w:val="0"/>
    <w:pPr>
      <w:adjustRightInd w:val="0"/>
      <w:snapToGrid w:val="0"/>
      <w:spacing w:line="360" w:lineRule="auto"/>
      <w:ind w:firstLine="420"/>
    </w:pPr>
    <w:rPr>
      <w:sz w:val="24"/>
    </w:rPr>
  </w:style>
  <w:style w:type="paragraph" w:styleId="16">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7">
    <w:name w:val="Document Map"/>
    <w:basedOn w:val="1"/>
    <w:qFormat/>
    <w:uiPriority w:val="0"/>
    <w:pPr>
      <w:shd w:val="clear" w:color="auto" w:fill="000080"/>
    </w:pPr>
  </w:style>
  <w:style w:type="paragraph" w:styleId="18">
    <w:name w:val="toa heading"/>
    <w:basedOn w:val="1"/>
    <w:next w:val="1"/>
    <w:qFormat/>
    <w:uiPriority w:val="0"/>
    <w:pPr>
      <w:spacing w:before="120" w:beforeLines="0"/>
    </w:pPr>
    <w:rPr>
      <w:rFonts w:ascii="Arial" w:hAnsi="Arial"/>
      <w:sz w:val="24"/>
    </w:rPr>
  </w:style>
  <w:style w:type="paragraph" w:styleId="19">
    <w:name w:val="annotation text"/>
    <w:basedOn w:val="1"/>
    <w:link w:val="68"/>
    <w:qFormat/>
    <w:uiPriority w:val="0"/>
    <w:pPr>
      <w:adjustRightInd w:val="0"/>
      <w:spacing w:line="360" w:lineRule="atLeast"/>
      <w:jc w:val="left"/>
      <w:textAlignment w:val="baseline"/>
    </w:pPr>
    <w:rPr>
      <w:kern w:val="0"/>
      <w:sz w:val="24"/>
    </w:rPr>
  </w:style>
  <w:style w:type="paragraph" w:styleId="20">
    <w:name w:val="Body Text 3"/>
    <w:basedOn w:val="1"/>
    <w:qFormat/>
    <w:uiPriority w:val="0"/>
    <w:pPr>
      <w:adjustRightInd w:val="0"/>
      <w:snapToGrid w:val="0"/>
      <w:spacing w:after="120" w:afterLines="0" w:afterAutospacing="0" w:line="360" w:lineRule="auto"/>
    </w:pPr>
    <w:rPr>
      <w:sz w:val="16"/>
    </w:rPr>
  </w:style>
  <w:style w:type="paragraph" w:styleId="21">
    <w:name w:val="List Bullet 3"/>
    <w:basedOn w:val="1"/>
    <w:qFormat/>
    <w:uiPriority w:val="0"/>
    <w:pPr>
      <w:numPr>
        <w:ilvl w:val="0"/>
        <w:numId w:val="3"/>
      </w:numPr>
      <w:adjustRightInd w:val="0"/>
      <w:snapToGrid w:val="0"/>
      <w:spacing w:line="360" w:lineRule="auto"/>
    </w:pPr>
    <w:rPr>
      <w:sz w:val="24"/>
    </w:rPr>
  </w:style>
  <w:style w:type="paragraph" w:styleId="22">
    <w:name w:val="Body Text"/>
    <w:basedOn w:val="1"/>
    <w:qFormat/>
    <w:uiPriority w:val="0"/>
    <w:rPr>
      <w:rFonts w:ascii="仿宋_GB2312" w:eastAsia="仿宋_GB2312"/>
      <w:sz w:val="32"/>
    </w:rPr>
  </w:style>
  <w:style w:type="paragraph" w:styleId="23">
    <w:name w:val="Body Text Indent"/>
    <w:basedOn w:val="1"/>
    <w:link w:val="69"/>
    <w:qFormat/>
    <w:uiPriority w:val="0"/>
    <w:pPr>
      <w:spacing w:line="700" w:lineRule="exact"/>
      <w:ind w:left="960"/>
    </w:pPr>
    <w:rPr>
      <w:sz w:val="44"/>
    </w:rPr>
  </w:style>
  <w:style w:type="paragraph" w:styleId="24">
    <w:name w:val="List Number 3"/>
    <w:basedOn w:val="1"/>
    <w:qFormat/>
    <w:uiPriority w:val="0"/>
    <w:pPr>
      <w:tabs>
        <w:tab w:val="left" w:pos="2120"/>
      </w:tabs>
      <w:adjustRightInd w:val="0"/>
      <w:snapToGrid w:val="0"/>
      <w:spacing w:line="360" w:lineRule="auto"/>
      <w:ind w:left="2120" w:hanging="720"/>
    </w:pPr>
    <w:rPr>
      <w:sz w:val="24"/>
    </w:rPr>
  </w:style>
  <w:style w:type="paragraph" w:styleId="25">
    <w:name w:val="List 2"/>
    <w:basedOn w:val="1"/>
    <w:qFormat/>
    <w:uiPriority w:val="0"/>
    <w:pPr>
      <w:adjustRightInd w:val="0"/>
      <w:snapToGrid w:val="0"/>
      <w:spacing w:line="360" w:lineRule="auto"/>
      <w:ind w:left="100" w:leftChars="200" w:hanging="200" w:hangingChars="200"/>
    </w:pPr>
    <w:rPr>
      <w:sz w:val="24"/>
    </w:rPr>
  </w:style>
  <w:style w:type="paragraph" w:styleId="26">
    <w:name w:val="List Continue"/>
    <w:basedOn w:val="1"/>
    <w:qFormat/>
    <w:uiPriority w:val="0"/>
    <w:pPr>
      <w:adjustRightInd w:val="0"/>
      <w:snapToGrid w:val="0"/>
      <w:spacing w:after="120" w:afterLines="0" w:afterAutospacing="0" w:line="360" w:lineRule="auto"/>
      <w:ind w:left="420" w:leftChars="200"/>
    </w:pPr>
    <w:rPr>
      <w:sz w:val="24"/>
    </w:rPr>
  </w:style>
  <w:style w:type="paragraph" w:styleId="27">
    <w:name w:val="List Bullet 2"/>
    <w:basedOn w:val="1"/>
    <w:qFormat/>
    <w:uiPriority w:val="0"/>
    <w:pPr>
      <w:numPr>
        <w:ilvl w:val="0"/>
        <w:numId w:val="4"/>
      </w:numPr>
      <w:adjustRightInd w:val="0"/>
      <w:snapToGrid w:val="0"/>
      <w:spacing w:line="360" w:lineRule="auto"/>
    </w:pPr>
    <w:rPr>
      <w:sz w:val="24"/>
    </w:rPr>
  </w:style>
  <w:style w:type="paragraph" w:styleId="28">
    <w:name w:val="toc 5"/>
    <w:basedOn w:val="1"/>
    <w:next w:val="1"/>
    <w:qFormat/>
    <w:uiPriority w:val="0"/>
    <w:pPr>
      <w:ind w:left="1680" w:leftChars="800"/>
    </w:pPr>
  </w:style>
  <w:style w:type="paragraph" w:styleId="29">
    <w:name w:val="toc 3"/>
    <w:basedOn w:val="1"/>
    <w:next w:val="1"/>
    <w:qFormat/>
    <w:uiPriority w:val="39"/>
    <w:pPr>
      <w:ind w:left="840" w:leftChars="400"/>
    </w:pPr>
  </w:style>
  <w:style w:type="paragraph" w:styleId="30">
    <w:name w:val="Plain Text"/>
    <w:basedOn w:val="1"/>
    <w:link w:val="70"/>
    <w:qFormat/>
    <w:uiPriority w:val="0"/>
    <w:rPr>
      <w:rFonts w:ascii="宋体" w:hAnsi="Courier New"/>
      <w:sz w:val="21"/>
    </w:rPr>
  </w:style>
  <w:style w:type="paragraph" w:styleId="31">
    <w:name w:val="toc 8"/>
    <w:basedOn w:val="1"/>
    <w:next w:val="1"/>
    <w:qFormat/>
    <w:uiPriority w:val="0"/>
    <w:pPr>
      <w:ind w:left="2940" w:leftChars="1400"/>
    </w:pPr>
  </w:style>
  <w:style w:type="paragraph" w:styleId="32">
    <w:name w:val="Date"/>
    <w:basedOn w:val="1"/>
    <w:next w:val="1"/>
    <w:link w:val="71"/>
    <w:qFormat/>
    <w:uiPriority w:val="0"/>
  </w:style>
  <w:style w:type="paragraph" w:styleId="33">
    <w:name w:val="Body Text Indent 2"/>
    <w:basedOn w:val="1"/>
    <w:link w:val="72"/>
    <w:qFormat/>
    <w:uiPriority w:val="0"/>
    <w:pPr>
      <w:snapToGrid w:val="0"/>
      <w:spacing w:line="560" w:lineRule="atLeast"/>
      <w:ind w:firstLine="540"/>
    </w:pPr>
  </w:style>
  <w:style w:type="paragraph" w:styleId="34">
    <w:name w:val="Balloon Text"/>
    <w:basedOn w:val="1"/>
    <w:qFormat/>
    <w:uiPriority w:val="0"/>
    <w:rPr>
      <w:sz w:val="18"/>
    </w:rPr>
  </w:style>
  <w:style w:type="paragraph" w:styleId="35">
    <w:name w:val="footer"/>
    <w:basedOn w:val="1"/>
    <w:qFormat/>
    <w:uiPriority w:val="0"/>
    <w:pPr>
      <w:tabs>
        <w:tab w:val="center" w:pos="4153"/>
        <w:tab w:val="right" w:pos="8306"/>
      </w:tabs>
      <w:snapToGrid w:val="0"/>
      <w:jc w:val="left"/>
    </w:pPr>
    <w:rPr>
      <w:sz w:val="18"/>
    </w:rPr>
  </w:style>
  <w:style w:type="paragraph" w:styleId="36">
    <w:name w:val="header"/>
    <w:basedOn w:val="1"/>
    <w:qFormat/>
    <w:uiPriority w:val="0"/>
    <w:pPr>
      <w:pBdr>
        <w:bottom w:val="single" w:color="auto" w:sz="6" w:space="1"/>
      </w:pBdr>
      <w:tabs>
        <w:tab w:val="center" w:pos="4153"/>
        <w:tab w:val="right" w:pos="8306"/>
      </w:tabs>
      <w:snapToGrid w:val="0"/>
      <w:jc w:val="center"/>
    </w:pPr>
    <w:rPr>
      <w:sz w:val="18"/>
    </w:rPr>
  </w:style>
  <w:style w:type="paragraph" w:styleId="37">
    <w:name w:val="toc 1"/>
    <w:basedOn w:val="1"/>
    <w:next w:val="1"/>
    <w:qFormat/>
    <w:uiPriority w:val="39"/>
    <w:pPr>
      <w:spacing w:line="180" w:lineRule="auto"/>
      <w:jc w:val="center"/>
    </w:pPr>
    <w:rPr>
      <w:sz w:val="30"/>
    </w:rPr>
  </w:style>
  <w:style w:type="paragraph" w:styleId="38">
    <w:name w:val="List Continue 4"/>
    <w:basedOn w:val="1"/>
    <w:qFormat/>
    <w:uiPriority w:val="0"/>
    <w:pPr>
      <w:adjustRightInd w:val="0"/>
      <w:snapToGrid w:val="0"/>
      <w:spacing w:after="120" w:afterLines="0" w:afterAutospacing="0" w:line="360" w:lineRule="auto"/>
      <w:ind w:left="1680" w:leftChars="800"/>
    </w:pPr>
    <w:rPr>
      <w:sz w:val="24"/>
    </w:rPr>
  </w:style>
  <w:style w:type="paragraph" w:styleId="39">
    <w:name w:val="toc 4"/>
    <w:basedOn w:val="1"/>
    <w:next w:val="1"/>
    <w:qFormat/>
    <w:uiPriority w:val="0"/>
    <w:pPr>
      <w:ind w:left="1260" w:leftChars="600"/>
    </w:pPr>
  </w:style>
  <w:style w:type="paragraph" w:styleId="40">
    <w:name w:val="footnote text"/>
    <w:basedOn w:val="1"/>
    <w:link w:val="73"/>
    <w:qFormat/>
    <w:uiPriority w:val="0"/>
    <w:pPr>
      <w:spacing w:line="360" w:lineRule="auto"/>
    </w:pPr>
    <w:rPr>
      <w:sz w:val="18"/>
    </w:rPr>
  </w:style>
  <w:style w:type="paragraph" w:styleId="41">
    <w:name w:val="toc 6"/>
    <w:basedOn w:val="1"/>
    <w:next w:val="1"/>
    <w:qFormat/>
    <w:uiPriority w:val="0"/>
    <w:pPr>
      <w:ind w:left="2100" w:leftChars="1000"/>
    </w:pPr>
  </w:style>
  <w:style w:type="paragraph" w:styleId="42">
    <w:name w:val="List 5"/>
    <w:basedOn w:val="1"/>
    <w:qFormat/>
    <w:uiPriority w:val="0"/>
    <w:pPr>
      <w:adjustRightInd w:val="0"/>
      <w:snapToGrid w:val="0"/>
      <w:spacing w:line="360" w:lineRule="auto"/>
      <w:ind w:left="100" w:leftChars="800" w:hanging="200" w:hangingChars="200"/>
    </w:pPr>
    <w:rPr>
      <w:sz w:val="24"/>
    </w:rPr>
  </w:style>
  <w:style w:type="paragraph" w:styleId="43">
    <w:name w:val="Body Text Indent 3"/>
    <w:basedOn w:val="1"/>
    <w:qFormat/>
    <w:uiPriority w:val="0"/>
    <w:pPr>
      <w:spacing w:line="360" w:lineRule="auto"/>
      <w:ind w:firstLine="632"/>
    </w:pPr>
    <w:rPr>
      <w:rFonts w:ascii="黑体" w:eastAsia="黑体"/>
    </w:rPr>
  </w:style>
  <w:style w:type="paragraph" w:styleId="44">
    <w:name w:val="table of figures"/>
    <w:basedOn w:val="1"/>
    <w:next w:val="1"/>
    <w:qFormat/>
    <w:uiPriority w:val="0"/>
    <w:pPr>
      <w:tabs>
        <w:tab w:val="right" w:leader="dot" w:pos="8640"/>
      </w:tabs>
      <w:spacing w:line="360" w:lineRule="auto"/>
      <w:ind w:left="400" w:hanging="400"/>
    </w:pPr>
    <w:rPr>
      <w:sz w:val="24"/>
    </w:rPr>
  </w:style>
  <w:style w:type="paragraph" w:styleId="45">
    <w:name w:val="toc 2"/>
    <w:basedOn w:val="1"/>
    <w:next w:val="1"/>
    <w:qFormat/>
    <w:uiPriority w:val="39"/>
    <w:pPr>
      <w:ind w:left="420" w:leftChars="200"/>
    </w:pPr>
  </w:style>
  <w:style w:type="paragraph" w:styleId="46">
    <w:name w:val="toc 9"/>
    <w:basedOn w:val="1"/>
    <w:next w:val="1"/>
    <w:qFormat/>
    <w:uiPriority w:val="0"/>
    <w:pPr>
      <w:ind w:left="3360" w:leftChars="1600"/>
    </w:pPr>
  </w:style>
  <w:style w:type="paragraph" w:styleId="47">
    <w:name w:val="Body Text 2"/>
    <w:basedOn w:val="1"/>
    <w:qFormat/>
    <w:uiPriority w:val="0"/>
    <w:pPr>
      <w:adjustRightInd w:val="0"/>
      <w:snapToGrid w:val="0"/>
      <w:spacing w:after="120" w:afterLines="0" w:afterAutospacing="0" w:line="480" w:lineRule="auto"/>
    </w:pPr>
    <w:rPr>
      <w:sz w:val="24"/>
    </w:rPr>
  </w:style>
  <w:style w:type="paragraph" w:styleId="48">
    <w:name w:val="List 4"/>
    <w:basedOn w:val="1"/>
    <w:qFormat/>
    <w:uiPriority w:val="0"/>
    <w:pPr>
      <w:adjustRightInd w:val="0"/>
      <w:snapToGrid w:val="0"/>
      <w:spacing w:line="360" w:lineRule="auto"/>
      <w:ind w:left="100" w:leftChars="600" w:hanging="200" w:hangingChars="200"/>
    </w:pPr>
    <w:rPr>
      <w:sz w:val="24"/>
    </w:rPr>
  </w:style>
  <w:style w:type="paragraph" w:styleId="49">
    <w:name w:val="List Continue 2"/>
    <w:basedOn w:val="1"/>
    <w:qFormat/>
    <w:uiPriority w:val="0"/>
    <w:pPr>
      <w:adjustRightInd w:val="0"/>
      <w:snapToGrid w:val="0"/>
      <w:spacing w:after="120" w:afterLines="0" w:afterAutospacing="0" w:line="360" w:lineRule="auto"/>
      <w:ind w:left="840" w:leftChars="400"/>
    </w:pPr>
    <w:rPr>
      <w:sz w:val="24"/>
    </w:rPr>
  </w:style>
  <w:style w:type="paragraph" w:styleId="50">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paragraph" w:styleId="51">
    <w:name w:val="List Continue 3"/>
    <w:basedOn w:val="1"/>
    <w:qFormat/>
    <w:uiPriority w:val="0"/>
    <w:pPr>
      <w:adjustRightInd w:val="0"/>
      <w:snapToGrid w:val="0"/>
      <w:spacing w:after="120" w:afterLines="0" w:afterAutospacing="0" w:line="360" w:lineRule="auto"/>
      <w:ind w:left="1260" w:leftChars="600"/>
    </w:pPr>
    <w:rPr>
      <w:sz w:val="24"/>
    </w:rPr>
  </w:style>
  <w:style w:type="paragraph" w:styleId="52">
    <w:name w:val="index 1"/>
    <w:basedOn w:val="1"/>
    <w:next w:val="1"/>
    <w:qFormat/>
    <w:uiPriority w:val="0"/>
    <w:pPr>
      <w:adjustRightInd w:val="0"/>
      <w:spacing w:line="240" w:lineRule="atLeast"/>
      <w:textAlignment w:val="baseline"/>
    </w:pPr>
    <w:rPr>
      <w:rFonts w:ascii="宋体"/>
      <w:kern w:val="0"/>
      <w:sz w:val="21"/>
    </w:rPr>
  </w:style>
  <w:style w:type="paragraph" w:styleId="53">
    <w:name w:val="Title"/>
    <w:basedOn w:val="1"/>
    <w:qFormat/>
    <w:uiPriority w:val="0"/>
    <w:pPr>
      <w:widowControl/>
      <w:spacing w:after="240" w:afterLines="0" w:afterAutospacing="0" w:line="360" w:lineRule="auto"/>
      <w:jc w:val="center"/>
    </w:pPr>
    <w:rPr>
      <w:rFonts w:ascii="Arial" w:hAnsi="Arial"/>
      <w:b/>
      <w:smallCaps/>
      <w:kern w:val="28"/>
      <w:sz w:val="36"/>
      <w:lang w:eastAsia="en-US"/>
    </w:rPr>
  </w:style>
  <w:style w:type="paragraph" w:styleId="54">
    <w:name w:val="annotation subject"/>
    <w:basedOn w:val="19"/>
    <w:next w:val="19"/>
    <w:link w:val="74"/>
    <w:qFormat/>
    <w:uiPriority w:val="0"/>
    <w:pPr>
      <w:adjustRightInd/>
      <w:spacing w:line="240" w:lineRule="auto"/>
      <w:textAlignment w:val="auto"/>
    </w:pPr>
  </w:style>
  <w:style w:type="paragraph" w:styleId="55">
    <w:name w:val="Body Text First Indent"/>
    <w:basedOn w:val="1"/>
    <w:qFormat/>
    <w:uiPriority w:val="0"/>
    <w:pPr>
      <w:spacing w:line="360" w:lineRule="auto"/>
      <w:ind w:firstLine="420"/>
    </w:pPr>
    <w:rPr>
      <w:rFonts w:ascii="宋体" w:hAnsi="宋体"/>
      <w:sz w:val="24"/>
    </w:rPr>
  </w:style>
  <w:style w:type="paragraph" w:styleId="56">
    <w:name w:val="Body Text First Indent 2"/>
    <w:basedOn w:val="23"/>
    <w:link w:val="75"/>
    <w:qFormat/>
    <w:uiPriority w:val="0"/>
    <w:pPr>
      <w:spacing w:after="120" w:afterLines="0" w:line="240" w:lineRule="auto"/>
      <w:ind w:left="420" w:leftChars="200" w:firstLine="420" w:firstLineChars="200"/>
    </w:pPr>
  </w:style>
  <w:style w:type="character" w:styleId="59">
    <w:name w:val="Strong"/>
    <w:qFormat/>
    <w:uiPriority w:val="22"/>
    <w:rPr>
      <w:b/>
    </w:rPr>
  </w:style>
  <w:style w:type="character" w:styleId="60">
    <w:name w:val="page number"/>
    <w:qFormat/>
    <w:uiPriority w:val="0"/>
  </w:style>
  <w:style w:type="character" w:styleId="61">
    <w:name w:val="FollowedHyperlink"/>
    <w:qFormat/>
    <w:uiPriority w:val="0"/>
    <w:rPr>
      <w:color w:val="800080"/>
      <w:u w:val="single"/>
    </w:rPr>
  </w:style>
  <w:style w:type="character" w:styleId="62">
    <w:name w:val="Emphasis"/>
    <w:qFormat/>
    <w:uiPriority w:val="0"/>
    <w:rPr>
      <w:i/>
    </w:rPr>
  </w:style>
  <w:style w:type="character" w:styleId="63">
    <w:name w:val="Hyperlink"/>
    <w:qFormat/>
    <w:uiPriority w:val="99"/>
    <w:rPr>
      <w:color w:val="0000FF"/>
      <w:u w:val="single"/>
    </w:rPr>
  </w:style>
  <w:style w:type="character" w:styleId="64">
    <w:name w:val="annotation reference"/>
    <w:qFormat/>
    <w:uiPriority w:val="0"/>
    <w:rPr>
      <w:sz w:val="21"/>
      <w:szCs w:val="21"/>
    </w:rPr>
  </w:style>
  <w:style w:type="character" w:styleId="65">
    <w:name w:val="footnote reference"/>
    <w:qFormat/>
    <w:uiPriority w:val="0"/>
    <w:rPr>
      <w:position w:val="6"/>
      <w:sz w:val="14"/>
      <w:vertAlign w:val="superscript"/>
    </w:rPr>
  </w:style>
  <w:style w:type="character" w:customStyle="1" w:styleId="66">
    <w:name w:val="标题 3 Char"/>
    <w:link w:val="4"/>
    <w:qFormat/>
    <w:uiPriority w:val="0"/>
    <w:rPr>
      <w:rFonts w:eastAsia="宋体"/>
      <w:b/>
      <w:kern w:val="2"/>
      <w:sz w:val="32"/>
      <w:lang w:val="en-US" w:eastAsia="zh-CN"/>
    </w:rPr>
  </w:style>
  <w:style w:type="character" w:customStyle="1" w:styleId="67">
    <w:name w:val="标题 2 Char"/>
    <w:link w:val="3"/>
    <w:qFormat/>
    <w:uiPriority w:val="0"/>
    <w:rPr>
      <w:rFonts w:ascii="Arial" w:hAnsi="Arial" w:eastAsia="黑体"/>
      <w:b/>
      <w:kern w:val="2"/>
      <w:sz w:val="32"/>
    </w:rPr>
  </w:style>
  <w:style w:type="character" w:customStyle="1" w:styleId="68">
    <w:name w:val="批注文字 Char"/>
    <w:link w:val="19"/>
    <w:qFormat/>
    <w:uiPriority w:val="0"/>
    <w:rPr>
      <w:sz w:val="24"/>
    </w:rPr>
  </w:style>
  <w:style w:type="character" w:customStyle="1" w:styleId="69">
    <w:name w:val="正文文本缩进 Char"/>
    <w:link w:val="23"/>
    <w:qFormat/>
    <w:uiPriority w:val="0"/>
    <w:rPr>
      <w:kern w:val="2"/>
      <w:sz w:val="44"/>
    </w:rPr>
  </w:style>
  <w:style w:type="character" w:customStyle="1" w:styleId="70">
    <w:name w:val="纯文本 Char"/>
    <w:link w:val="30"/>
    <w:qFormat/>
    <w:uiPriority w:val="0"/>
    <w:rPr>
      <w:rFonts w:ascii="宋体" w:hAnsi="Courier New"/>
      <w:kern w:val="2"/>
      <w:sz w:val="21"/>
    </w:rPr>
  </w:style>
  <w:style w:type="character" w:customStyle="1" w:styleId="71">
    <w:name w:val="日期 Char"/>
    <w:link w:val="32"/>
    <w:qFormat/>
    <w:uiPriority w:val="0"/>
    <w:rPr>
      <w:kern w:val="2"/>
      <w:sz w:val="28"/>
    </w:rPr>
  </w:style>
  <w:style w:type="character" w:customStyle="1" w:styleId="72">
    <w:name w:val="正文文本缩进 2 Char"/>
    <w:link w:val="33"/>
    <w:qFormat/>
    <w:uiPriority w:val="0"/>
    <w:rPr>
      <w:kern w:val="2"/>
      <w:sz w:val="28"/>
    </w:rPr>
  </w:style>
  <w:style w:type="character" w:customStyle="1" w:styleId="73">
    <w:name w:val="脚注文本 Char"/>
    <w:link w:val="40"/>
    <w:qFormat/>
    <w:uiPriority w:val="0"/>
    <w:rPr>
      <w:kern w:val="2"/>
      <w:sz w:val="18"/>
    </w:rPr>
  </w:style>
  <w:style w:type="character" w:customStyle="1" w:styleId="74">
    <w:name w:val="批注主题 Char"/>
    <w:link w:val="54"/>
    <w:qFormat/>
    <w:uiPriority w:val="0"/>
  </w:style>
  <w:style w:type="character" w:customStyle="1" w:styleId="75">
    <w:name w:val="正文首行缩进 2 Char"/>
    <w:link w:val="56"/>
    <w:qFormat/>
    <w:uiPriority w:val="0"/>
  </w:style>
  <w:style w:type="character" w:customStyle="1" w:styleId="76">
    <w:name w:val="文字 Char"/>
    <w:link w:val="77"/>
    <w:qFormat/>
    <w:uiPriority w:val="0"/>
    <w:rPr>
      <w:rFonts w:ascii="宋体"/>
      <w:kern w:val="2"/>
      <w:sz w:val="28"/>
    </w:rPr>
  </w:style>
  <w:style w:type="paragraph" w:customStyle="1" w:styleId="77">
    <w:name w:val="文字"/>
    <w:basedOn w:val="1"/>
    <w:link w:val="76"/>
    <w:qFormat/>
    <w:uiPriority w:val="0"/>
    <w:pPr>
      <w:tabs>
        <w:tab w:val="left" w:pos="8520"/>
      </w:tabs>
      <w:spacing w:line="312" w:lineRule="auto"/>
      <w:ind w:right="-210" w:firstLine="556"/>
    </w:pPr>
    <w:rPr>
      <w:rFonts w:ascii="宋体"/>
    </w:rPr>
  </w:style>
  <w:style w:type="character" w:customStyle="1" w:styleId="78">
    <w:name w:val="未命名11"/>
    <w:qFormat/>
    <w:uiPriority w:val="0"/>
    <w:rPr>
      <w:color w:val="77FFFF"/>
      <w:sz w:val="24"/>
    </w:rPr>
  </w:style>
  <w:style w:type="character" w:customStyle="1" w:styleId="79">
    <w:name w:val="H2 Char"/>
    <w:qFormat/>
    <w:uiPriority w:val="0"/>
    <w:rPr>
      <w:rFonts w:ascii="Arial" w:hAnsi="Arial" w:eastAsia="宋体"/>
      <w:kern w:val="2"/>
      <w:sz w:val="28"/>
      <w:lang w:val="en-US" w:eastAsia="zh-CN"/>
    </w:rPr>
  </w:style>
  <w:style w:type="character" w:customStyle="1" w:styleId="80">
    <w:name w:val="content-white1"/>
    <w:qFormat/>
    <w:uiPriority w:val="0"/>
    <w:rPr>
      <w:rFonts w:ascii="_x000B__x000C_" w:hAnsi="_x000B__x000C_"/>
      <w:color w:val="auto"/>
      <w:sz w:val="18"/>
      <w:u w:val="none"/>
    </w:rPr>
  </w:style>
  <w:style w:type="character" w:customStyle="1" w:styleId="81">
    <w:name w:val=" Char Char5"/>
    <w:qFormat/>
    <w:uiPriority w:val="0"/>
    <w:rPr>
      <w:rFonts w:ascii="Arial" w:hAnsi="Arial" w:eastAsia="宋体"/>
      <w:b/>
      <w:smallCaps/>
      <w:kern w:val="28"/>
      <w:sz w:val="36"/>
      <w:lang w:val="en-US" w:eastAsia="en-US"/>
    </w:rPr>
  </w:style>
  <w:style w:type="character" w:customStyle="1" w:styleId="82">
    <w:name w:val="Table Text Char Char Char Char"/>
    <w:link w:val="83"/>
    <w:qFormat/>
    <w:uiPriority w:val="0"/>
    <w:rPr>
      <w:rFonts w:ascii="Arial" w:hAnsi="Arial"/>
      <w:kern w:val="2"/>
      <w:sz w:val="18"/>
      <w:lang w:val="en-US" w:eastAsia="zh-CN" w:bidi="ar-SA"/>
    </w:rPr>
  </w:style>
  <w:style w:type="paragraph" w:customStyle="1" w:styleId="83">
    <w:name w:val="Table Text Char Char Char"/>
    <w:link w:val="82"/>
    <w:qFormat/>
    <w:uiPriority w:val="0"/>
    <w:pPr>
      <w:snapToGrid w:val="0"/>
      <w:spacing w:before="80" w:after="80"/>
    </w:pPr>
    <w:rPr>
      <w:rFonts w:ascii="Arial" w:hAnsi="Arial" w:eastAsia="宋体" w:cs="Times New Roman"/>
      <w:kern w:val="2"/>
      <w:sz w:val="18"/>
      <w:lang w:val="en-US" w:eastAsia="zh-CN" w:bidi="ar-SA"/>
    </w:rPr>
  </w:style>
  <w:style w:type="character" w:customStyle="1" w:styleId="84">
    <w:name w:val="标书正文:  0.74 厘米 Char1"/>
    <w:qFormat/>
    <w:uiPriority w:val="0"/>
    <w:rPr>
      <w:rFonts w:eastAsia="宋体"/>
      <w:kern w:val="2"/>
      <w:sz w:val="24"/>
      <w:lang w:val="en-US" w:eastAsia="zh-CN"/>
    </w:rPr>
  </w:style>
  <w:style w:type="character" w:customStyle="1" w:styleId="85">
    <w:name w:val="Table Text Char"/>
    <w:link w:val="86"/>
    <w:qFormat/>
    <w:uiPriority w:val="0"/>
    <w:rPr>
      <w:rFonts w:ascii="Arial" w:hAnsi="Arial"/>
      <w:kern w:val="2"/>
      <w:sz w:val="18"/>
      <w:lang w:val="en-US" w:eastAsia="zh-CN" w:bidi="ar-SA"/>
    </w:rPr>
  </w:style>
  <w:style w:type="paragraph" w:customStyle="1" w:styleId="86">
    <w:name w:val="Table Text"/>
    <w:link w:val="85"/>
    <w:qFormat/>
    <w:uiPriority w:val="0"/>
    <w:pPr>
      <w:snapToGrid w:val="0"/>
      <w:spacing w:before="80" w:after="80"/>
    </w:pPr>
    <w:rPr>
      <w:rFonts w:ascii="Arial" w:hAnsi="Arial" w:eastAsia="宋体" w:cs="Times New Roman"/>
      <w:kern w:val="2"/>
      <w:sz w:val="18"/>
      <w:lang w:val="en-US" w:eastAsia="zh-CN" w:bidi="ar-SA"/>
    </w:rPr>
  </w:style>
  <w:style w:type="character" w:customStyle="1" w:styleId="87">
    <w:name w:val=" Char Char3"/>
    <w:qFormat/>
    <w:uiPriority w:val="0"/>
    <w:rPr>
      <w:rFonts w:eastAsia="宋体"/>
      <w:kern w:val="2"/>
      <w:sz w:val="18"/>
      <w:lang w:val="en-US" w:eastAsia="zh-CN"/>
    </w:rPr>
  </w:style>
  <w:style w:type="character" w:customStyle="1" w:styleId="88">
    <w:name w:val="font1"/>
    <w:qFormat/>
    <w:uiPriority w:val="0"/>
    <w:rPr>
      <w:color w:val="000000"/>
      <w:sz w:val="18"/>
    </w:rPr>
  </w:style>
  <w:style w:type="character" w:customStyle="1" w:styleId="89">
    <w:name w:val="top-det1"/>
    <w:qFormat/>
    <w:uiPriority w:val="0"/>
    <w:rPr>
      <w:b/>
      <w:color w:val="000000"/>
    </w:rPr>
  </w:style>
  <w:style w:type="character" w:customStyle="1" w:styleId="90">
    <w:name w:val="小 Char"/>
    <w:qFormat/>
    <w:uiPriority w:val="0"/>
    <w:rPr>
      <w:rFonts w:ascii="宋体" w:hAnsi="Courier New" w:eastAsia="宋体"/>
      <w:kern w:val="2"/>
      <w:sz w:val="21"/>
      <w:lang w:val="en-US" w:eastAsia="zh-CN" w:bidi="ar-SA"/>
    </w:rPr>
  </w:style>
  <w:style w:type="character" w:customStyle="1" w:styleId="91">
    <w:name w:val=" Char Char6"/>
    <w:qFormat/>
    <w:uiPriority w:val="0"/>
    <w:rPr>
      <w:rFonts w:ascii="仿宋_GB2312" w:eastAsia="仿宋_GB2312"/>
      <w:kern w:val="2"/>
      <w:sz w:val="32"/>
    </w:rPr>
  </w:style>
  <w:style w:type="character" w:customStyle="1" w:styleId="92">
    <w:name w:val="v151"/>
    <w:qFormat/>
    <w:uiPriority w:val="0"/>
    <w:rPr>
      <w:sz w:val="18"/>
    </w:rPr>
  </w:style>
  <w:style w:type="character" w:customStyle="1" w:styleId="93">
    <w:name w:val=" Char Char11"/>
    <w:qFormat/>
    <w:uiPriority w:val="0"/>
    <w:rPr>
      <w:rFonts w:ascii="宋体"/>
      <w:kern w:val="2"/>
      <w:sz w:val="28"/>
    </w:rPr>
  </w:style>
  <w:style w:type="character" w:customStyle="1" w:styleId="94">
    <w:name w:val="Table Heading Char Char"/>
    <w:qFormat/>
    <w:uiPriority w:val="0"/>
    <w:rPr>
      <w:rFonts w:ascii="Arial" w:hAnsi="Arial" w:eastAsia="黑体"/>
      <w:kern w:val="2"/>
      <w:sz w:val="18"/>
      <w:lang w:val="en-US" w:eastAsia="zh-CN"/>
    </w:rPr>
  </w:style>
  <w:style w:type="character" w:customStyle="1" w:styleId="95">
    <w:name w:val="title_emph1"/>
    <w:qFormat/>
    <w:uiPriority w:val="0"/>
    <w:rPr>
      <w:rFonts w:hint="default" w:ascii="Arial" w:hAnsi="Arial"/>
      <w:b/>
      <w:sz w:val="20"/>
    </w:rPr>
  </w:style>
  <w:style w:type="character" w:customStyle="1" w:styleId="96">
    <w:name w:val="Table Text Char1 Char"/>
    <w:qFormat/>
    <w:uiPriority w:val="0"/>
    <w:rPr>
      <w:rFonts w:ascii="Arial" w:hAnsi="Arial"/>
      <w:kern w:val="2"/>
      <w:sz w:val="18"/>
      <w:lang w:val="en-US" w:eastAsia="zh-CN" w:bidi="ar-SA"/>
    </w:rPr>
  </w:style>
  <w:style w:type="character" w:customStyle="1" w:styleId="97">
    <w:name w:val="crowed11"/>
    <w:qFormat/>
    <w:uiPriority w:val="0"/>
    <w:rPr>
      <w:rFonts w:hint="default" w:ascii="_x000B__x000C_" w:hAnsi="_x000B__x000C_"/>
      <w:sz w:val="24"/>
    </w:rPr>
  </w:style>
  <w:style w:type="character" w:customStyle="1" w:styleId="98">
    <w:name w:val="样式 宋体"/>
    <w:qFormat/>
    <w:uiPriority w:val="0"/>
    <w:rPr>
      <w:rFonts w:ascii="宋体" w:hAnsi="宋体" w:eastAsia="宋体"/>
      <w:sz w:val="28"/>
    </w:rPr>
  </w:style>
  <w:style w:type="character" w:customStyle="1" w:styleId="99">
    <w:name w:val="正文 + 三号 Char"/>
    <w:qFormat/>
    <w:uiPriority w:val="0"/>
    <w:rPr>
      <w:rFonts w:eastAsia="宋体"/>
      <w:kern w:val="2"/>
      <w:sz w:val="21"/>
      <w:lang w:val="en-US" w:eastAsia="zh-CN"/>
    </w:rPr>
  </w:style>
  <w:style w:type="character" w:customStyle="1" w:styleId="100">
    <w:name w:val=" Char Char"/>
    <w:qFormat/>
    <w:uiPriority w:val="0"/>
    <w:rPr>
      <w:rFonts w:ascii="宋体" w:hAnsi="宋体" w:eastAsia="宋体"/>
      <w:kern w:val="2"/>
      <w:sz w:val="24"/>
      <w:lang w:val="en-US" w:eastAsia="zh-CN" w:bidi="ar-SA"/>
    </w:rPr>
  </w:style>
  <w:style w:type="character" w:customStyle="1" w:styleId="101">
    <w:name w:val=" Char Char2"/>
    <w:qFormat/>
    <w:uiPriority w:val="0"/>
    <w:rPr>
      <w:rFonts w:eastAsia="宋体"/>
      <w:kern w:val="2"/>
      <w:sz w:val="18"/>
      <w:lang w:val="en-US" w:eastAsia="zh-CN"/>
    </w:rPr>
  </w:style>
  <w:style w:type="character" w:customStyle="1" w:styleId="102">
    <w:name w:val=" Char Char4"/>
    <w:qFormat/>
    <w:uiPriority w:val="0"/>
    <w:rPr>
      <w:rFonts w:eastAsia="宋体"/>
      <w:b/>
      <w:kern w:val="2"/>
      <w:sz w:val="21"/>
      <w:lang w:val="en-US" w:eastAsia="zh-CN"/>
    </w:rPr>
  </w:style>
  <w:style w:type="character" w:customStyle="1" w:styleId="103">
    <w:name w:val=" Char Char7"/>
    <w:qFormat/>
    <w:uiPriority w:val="0"/>
    <w:rPr>
      <w:rFonts w:ascii="宋体" w:hAnsi="宋体" w:eastAsia="宋体"/>
      <w:kern w:val="2"/>
      <w:sz w:val="28"/>
    </w:rPr>
  </w:style>
  <w:style w:type="paragraph" w:customStyle="1" w:styleId="104">
    <w:name w:val=" Char Char1"/>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05">
    <w:name w:val="一级条标题"/>
    <w:basedOn w:val="106"/>
    <w:next w:val="107"/>
    <w:qFormat/>
    <w:uiPriority w:val="0"/>
    <w:pPr>
      <w:numPr>
        <w:ilvl w:val="1"/>
        <w:numId w:val="0"/>
      </w:numPr>
      <w:spacing w:before="0" w:beforeLines="0" w:beforeAutospacing="0" w:after="0" w:afterLines="0" w:afterAutospacing="0"/>
      <w:ind w:left="525"/>
      <w:outlineLvl w:val="2"/>
    </w:pPr>
    <w:rPr>
      <w:sz w:val="21"/>
    </w:rPr>
  </w:style>
  <w:style w:type="paragraph" w:customStyle="1" w:styleId="106">
    <w:name w:val="章标题"/>
    <w:next w:val="1"/>
    <w:qFormat/>
    <w:uiPriority w:val="0"/>
    <w:pPr>
      <w:numPr>
        <w:ilvl w:val="1"/>
        <w:numId w:val="5"/>
      </w:numPr>
      <w:spacing w:before="156" w:beforeLines="50" w:after="156" w:afterLines="50"/>
      <w:ind w:left="0"/>
      <w:jc w:val="both"/>
      <w:outlineLvl w:val="1"/>
    </w:pPr>
    <w:rPr>
      <w:rFonts w:ascii="黑体" w:hAnsi="Times New Roman" w:eastAsia="黑体" w:cs="Times New Roman"/>
      <w:sz w:val="24"/>
      <w:lang w:val="en-US" w:eastAsia="zh-CN" w:bidi="ar-SA"/>
    </w:rPr>
  </w:style>
  <w:style w:type="paragraph" w:customStyle="1" w:styleId="107">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8">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109">
    <w:name w:val="Item List"/>
    <w:qFormat/>
    <w:uiPriority w:val="0"/>
    <w:pPr>
      <w:numPr>
        <w:ilvl w:val="0"/>
        <w:numId w:val="6"/>
      </w:numPr>
      <w:spacing w:line="300" w:lineRule="auto"/>
      <w:jc w:val="both"/>
    </w:pPr>
    <w:rPr>
      <w:rFonts w:ascii="Arial" w:hAnsi="Arial" w:eastAsia="宋体" w:cs="Times New Roman"/>
      <w:sz w:val="21"/>
      <w:lang w:val="en-US" w:eastAsia="zh-CN" w:bidi="ar-SA"/>
    </w:rPr>
  </w:style>
  <w:style w:type="paragraph" w:customStyle="1" w:styleId="110">
    <w:name w:val="摘要"/>
    <w:basedOn w:val="1"/>
    <w:next w:val="3"/>
    <w:qFormat/>
    <w:uiPriority w:val="0"/>
    <w:pPr>
      <w:spacing w:line="360" w:lineRule="auto"/>
    </w:pPr>
    <w:rPr>
      <w:rFonts w:eastAsia="黑体"/>
      <w:sz w:val="20"/>
    </w:rPr>
  </w:style>
  <w:style w:type="paragraph" w:customStyle="1" w:styleId="111">
    <w:name w:val="表文字"/>
    <w:qFormat/>
    <w:uiPriority w:val="0"/>
    <w:rPr>
      <w:rFonts w:ascii="宋体" w:hAnsi="Times New Roman" w:eastAsia="宋体" w:cs="Times New Roman"/>
      <w:kern w:val="2"/>
      <w:lang w:val="en-US" w:eastAsia="zh-CN" w:bidi="ar-SA"/>
    </w:rPr>
  </w:style>
  <w:style w:type="paragraph" w:customStyle="1" w:styleId="112">
    <w:name w:val="附录4"/>
    <w:basedOn w:val="1"/>
    <w:next w:val="1"/>
    <w:qFormat/>
    <w:uiPriority w:val="0"/>
    <w:pPr>
      <w:widowControl/>
      <w:numPr>
        <w:ilvl w:val="0"/>
        <w:numId w:val="0"/>
      </w:numPr>
      <w:tabs>
        <w:tab w:val="left" w:pos="1134"/>
      </w:tabs>
      <w:spacing w:line="300" w:lineRule="auto"/>
      <w:ind w:left="1361" w:hanging="1361"/>
      <w:outlineLvl w:val="3"/>
    </w:pPr>
    <w:rPr>
      <w:rFonts w:ascii="Arial" w:hAnsi="Arial" w:eastAsia="黑体"/>
      <w:kern w:val="0"/>
    </w:rPr>
  </w:style>
  <w:style w:type="paragraph" w:customStyle="1" w:styleId="113">
    <w:name w:val="IN Feature"/>
    <w:next w:val="114"/>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114">
    <w:name w:val="IN Step"/>
    <w:basedOn w:val="1"/>
    <w:qFormat/>
    <w:uiPriority w:val="0"/>
    <w:pPr>
      <w:keepLines/>
      <w:widowControl/>
      <w:tabs>
        <w:tab w:val="left" w:pos="1134"/>
      </w:tabs>
      <w:spacing w:before="80" w:beforeLines="0" w:beforeAutospacing="0" w:after="80" w:afterLines="0" w:afterAutospacing="0" w:line="300" w:lineRule="auto"/>
      <w:ind w:left="1134" w:hanging="907"/>
      <w:outlineLvl w:val="8"/>
    </w:pPr>
    <w:rPr>
      <w:rFonts w:ascii="Arial" w:hAnsi="Arial"/>
      <w:kern w:val="0"/>
      <w:sz w:val="21"/>
    </w:rPr>
  </w:style>
  <w:style w:type="paragraph" w:customStyle="1" w:styleId="115">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116">
    <w:name w:val="Style Heading 3h3Heading 3 - oldLevel 3 HeadH3level_3PIM 3se..."/>
    <w:basedOn w:val="4"/>
    <w:qFormat/>
    <w:uiPriority w:val="0"/>
    <w:pPr>
      <w:numPr>
        <w:ilvl w:val="2"/>
        <w:numId w:val="2"/>
      </w:numPr>
      <w:tabs>
        <w:tab w:val="left" w:pos="709"/>
        <w:tab w:val="left" w:pos="1620"/>
      </w:tabs>
      <w:spacing w:line="413" w:lineRule="auto"/>
    </w:pPr>
  </w:style>
  <w:style w:type="paragraph" w:customStyle="1" w:styleId="117">
    <w:name w:val="tabletext"/>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118">
    <w:name w:val="默认段落字体 Para Char Char Char Char Char Char Char"/>
    <w:basedOn w:val="1"/>
    <w:qFormat/>
    <w:uiPriority w:val="0"/>
    <w:rPr>
      <w:rFonts w:ascii="Tahoma" w:hAnsi="Tahoma"/>
      <w:sz w:val="24"/>
    </w:rPr>
  </w:style>
  <w:style w:type="paragraph" w:customStyle="1" w:styleId="119">
    <w:name w:val=" Char Char Char"/>
    <w:basedOn w:val="1"/>
    <w:qFormat/>
    <w:uiPriority w:val="0"/>
    <w:rPr>
      <w:rFonts w:ascii="Tahoma" w:hAnsi="Tahoma"/>
      <w:sz w:val="24"/>
    </w:rPr>
  </w:style>
  <w:style w:type="paragraph" w:customStyle="1" w:styleId="120">
    <w:name w:val="af"/>
    <w:basedOn w:val="1"/>
    <w:qFormat/>
    <w:uiPriority w:val="0"/>
    <w:pPr>
      <w:widowControl/>
      <w:spacing w:line="300" w:lineRule="atLeast"/>
      <w:jc w:val="left"/>
    </w:pPr>
    <w:rPr>
      <w:rFonts w:ascii="宋体" w:hAnsi="宋体"/>
      <w:kern w:val="0"/>
      <w:sz w:val="18"/>
    </w:rPr>
  </w:style>
  <w:style w:type="paragraph" w:customStyle="1" w:styleId="121">
    <w:name w:val="样式1xz"/>
    <w:basedOn w:val="1"/>
    <w:qFormat/>
    <w:uiPriority w:val="0"/>
    <w:pPr>
      <w:tabs>
        <w:tab w:val="left" w:pos="1050"/>
        <w:tab w:val="right" w:leader="dot" w:pos="8296"/>
      </w:tabs>
    </w:pPr>
    <w:rPr>
      <w:caps/>
      <w:spacing w:val="20"/>
      <w:sz w:val="24"/>
    </w:rPr>
  </w:style>
  <w:style w:type="paragraph" w:customStyle="1" w:styleId="122">
    <w:name w:val="00"/>
    <w:basedOn w:val="1"/>
    <w:qFormat/>
    <w:uiPriority w:val="0"/>
    <w:pPr>
      <w:autoSpaceDE w:val="0"/>
      <w:autoSpaceDN w:val="0"/>
      <w:adjustRightInd w:val="0"/>
      <w:jc w:val="left"/>
    </w:pPr>
    <w:rPr>
      <w:rFonts w:ascii="黑体" w:eastAsia="黑体"/>
      <w:b/>
      <w:kern w:val="0"/>
      <w:sz w:val="20"/>
    </w:rPr>
  </w:style>
  <w:style w:type="paragraph" w:customStyle="1" w:styleId="123">
    <w:name w:val="列表项目"/>
    <w:basedOn w:val="1"/>
    <w:qFormat/>
    <w:uiPriority w:val="0"/>
    <w:pPr>
      <w:numPr>
        <w:ilvl w:val="0"/>
        <w:numId w:val="3"/>
      </w:numPr>
      <w:tabs>
        <w:tab w:val="left" w:pos="420"/>
        <w:tab w:val="clear" w:pos="1200"/>
      </w:tabs>
      <w:spacing w:line="288" w:lineRule="auto"/>
      <w:ind w:left="840" w:leftChars="200" w:hanging="420" w:hangingChars="200"/>
    </w:pPr>
    <w:rPr>
      <w:sz w:val="21"/>
    </w:rPr>
  </w:style>
  <w:style w:type="paragraph" w:customStyle="1" w:styleId="124">
    <w:name w:val="样式 标题 1 + 居中 段前: 6 磅 段后: 6 磅 行距: 1.5 倍行距"/>
    <w:basedOn w:val="2"/>
    <w:qFormat/>
    <w:uiPriority w:val="0"/>
    <w:pPr>
      <w:keepLines/>
      <w:adjustRightInd w:val="0"/>
      <w:spacing w:before="120" w:beforeLines="0" w:beforeAutospacing="0" w:after="120" w:afterLines="0" w:afterAutospacing="0" w:line="360" w:lineRule="auto"/>
      <w:jc w:val="center"/>
    </w:pPr>
    <w:rPr>
      <w:rFonts w:ascii="Times New Roman"/>
      <w:b/>
      <w:kern w:val="44"/>
      <w:sz w:val="32"/>
    </w:rPr>
  </w:style>
  <w:style w:type="paragraph" w:customStyle="1" w:styleId="125">
    <w:name w:val="Note"/>
    <w:basedOn w:val="1"/>
    <w:qFormat/>
    <w:uiPriority w:val="0"/>
    <w:pPr>
      <w:pBdr>
        <w:top w:val="single" w:color="auto" w:sz="12" w:space="3"/>
        <w:bottom w:val="single" w:color="auto" w:sz="12" w:space="3"/>
      </w:pBdr>
      <w:spacing w:line="360" w:lineRule="auto"/>
    </w:pPr>
    <w:rPr>
      <w:sz w:val="24"/>
    </w:rPr>
  </w:style>
  <w:style w:type="paragraph" w:customStyle="1" w:styleId="126">
    <w:name w:val="样式 正文缩进正文（首行缩进两字）表正文正文非缩进特点标题4段1 + 首行缩进:  2 字符"/>
    <w:basedOn w:val="15"/>
    <w:qFormat/>
    <w:uiPriority w:val="0"/>
    <w:pPr>
      <w:ind w:firstLine="480" w:firstLineChars="200"/>
    </w:pPr>
  </w:style>
  <w:style w:type="paragraph" w:customStyle="1" w:styleId="127">
    <w:name w:val="样式3"/>
    <w:basedOn w:val="2"/>
    <w:next w:val="2"/>
    <w:qFormat/>
    <w:uiPriority w:val="0"/>
    <w:pPr>
      <w:keepLines/>
      <w:adjustRightInd w:val="0"/>
      <w:spacing w:before="340" w:beforeLines="0" w:beforeAutospacing="0" w:after="330" w:afterLines="0" w:afterAutospacing="0" w:line="576" w:lineRule="auto"/>
    </w:pPr>
    <w:rPr>
      <w:rFonts w:ascii="Times New Roman" w:eastAsia="黑体"/>
      <w:b/>
      <w:kern w:val="44"/>
      <w:sz w:val="44"/>
    </w:rPr>
  </w:style>
  <w:style w:type="paragraph" w:customStyle="1" w:styleId="128">
    <w:name w:val="Char Char Char Char"/>
    <w:basedOn w:val="1"/>
    <w:qFormat/>
    <w:uiPriority w:val="0"/>
    <w:pPr>
      <w:pageBreakBefore/>
      <w:widowControl/>
      <w:spacing w:after="160" w:afterLines="0" w:line="240" w:lineRule="exact"/>
      <w:jc w:val="left"/>
    </w:pPr>
    <w:rPr>
      <w:rFonts w:ascii="Verdana" w:hAnsi="Verdana"/>
      <w:kern w:val="0"/>
      <w:sz w:val="20"/>
      <w:lang w:eastAsia="en-US"/>
    </w:rPr>
  </w:style>
  <w:style w:type="paragraph" w:customStyle="1" w:styleId="129">
    <w:name w:val="样式 仿宋_GB2312 首行缩进:  2 字符"/>
    <w:basedOn w:val="1"/>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130">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31">
    <w:name w:val=" Char Char Char Char Char Char Char Char Char Char Char Char Char Char Char Char"/>
    <w:basedOn w:val="1"/>
    <w:qFormat/>
    <w:uiPriority w:val="0"/>
    <w:pPr>
      <w:tabs>
        <w:tab w:val="left" w:pos="360"/>
      </w:tabs>
    </w:pPr>
    <w:rPr>
      <w:sz w:val="24"/>
    </w:rPr>
  </w:style>
  <w:style w:type="paragraph" w:customStyle="1" w:styleId="132">
    <w:name w:val=" Char2 Char Char Char Char Char Char"/>
    <w:basedOn w:val="1"/>
    <w:qFormat/>
    <w:uiPriority w:val="0"/>
    <w:rPr>
      <w:rFonts w:ascii="仿宋_GB2312"/>
      <w:b/>
      <w:sz w:val="30"/>
    </w:rPr>
  </w:style>
  <w:style w:type="paragraph" w:customStyle="1" w:styleId="133">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134">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135">
    <w:name w:val="样式 宋体 五号 行距: 单倍行距"/>
    <w:basedOn w:val="1"/>
    <w:qFormat/>
    <w:uiPriority w:val="0"/>
    <w:pPr>
      <w:adjustRightInd w:val="0"/>
      <w:jc w:val="left"/>
    </w:pPr>
    <w:rPr>
      <w:rFonts w:ascii="宋体" w:hAnsi="宋体"/>
      <w:kern w:val="0"/>
      <w:sz w:val="21"/>
    </w:rPr>
  </w:style>
  <w:style w:type="paragraph" w:customStyle="1" w:styleId="136">
    <w:name w:val="附录3"/>
    <w:basedOn w:val="1"/>
    <w:next w:val="1"/>
    <w:qFormat/>
    <w:uiPriority w:val="0"/>
    <w:pPr>
      <w:numPr>
        <w:ilvl w:val="0"/>
        <w:numId w:val="0"/>
      </w:numPr>
      <w:tabs>
        <w:tab w:val="left" w:pos="851"/>
      </w:tabs>
      <w:ind w:left="425" w:hanging="425"/>
      <w:outlineLvl w:val="2"/>
    </w:pPr>
    <w:rPr>
      <w:rFonts w:eastAsia="黑体"/>
      <w:b/>
      <w:sz w:val="32"/>
    </w:rPr>
  </w:style>
  <w:style w:type="paragraph" w:customStyle="1" w:styleId="137">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38">
    <w:name w:val="文章正文"/>
    <w:basedOn w:val="1"/>
    <w:qFormat/>
    <w:uiPriority w:val="0"/>
    <w:pPr>
      <w:ind w:firstLine="560" w:firstLineChars="200"/>
    </w:pPr>
    <w:rPr>
      <w:rFonts w:ascii="仿宋_GB2312" w:hAnsi="宋体" w:eastAsia="仿宋_GB2312"/>
      <w:color w:val="000000"/>
    </w:rPr>
  </w:style>
  <w:style w:type="paragraph" w:customStyle="1" w:styleId="139">
    <w:name w:val="样式4"/>
    <w:basedOn w:val="5"/>
    <w:qFormat/>
    <w:uiPriority w:val="0"/>
    <w:pPr>
      <w:adjustRightInd w:val="0"/>
      <w:snapToGrid w:val="0"/>
    </w:pPr>
  </w:style>
  <w:style w:type="paragraph" w:customStyle="1" w:styleId="140">
    <w:name w:val="Title - Revision"/>
    <w:basedOn w:val="53"/>
    <w:qFormat/>
    <w:uiPriority w:val="0"/>
    <w:pPr>
      <w:spacing w:before="720" w:beforeLines="0" w:beforeAutospacing="0"/>
    </w:pPr>
  </w:style>
  <w:style w:type="paragraph" w:customStyle="1" w:styleId="141">
    <w:name w:val="正文（首行不缩进）"/>
    <w:basedOn w:val="1"/>
    <w:qFormat/>
    <w:uiPriority w:val="0"/>
    <w:pPr>
      <w:autoSpaceDE w:val="0"/>
      <w:autoSpaceDN w:val="0"/>
      <w:adjustRightInd w:val="0"/>
      <w:spacing w:line="360" w:lineRule="auto"/>
      <w:jc w:val="left"/>
    </w:pPr>
    <w:rPr>
      <w:kern w:val="0"/>
      <w:sz w:val="21"/>
    </w:rPr>
  </w:style>
  <w:style w:type="paragraph" w:customStyle="1" w:styleId="142">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143">
    <w:name w:val="标题无"/>
    <w:basedOn w:val="1"/>
    <w:qFormat/>
    <w:uiPriority w:val="0"/>
    <w:pPr>
      <w:spacing w:line="360" w:lineRule="auto"/>
    </w:pPr>
    <w:rPr>
      <w:sz w:val="24"/>
    </w:rPr>
  </w:style>
  <w:style w:type="paragraph" w:customStyle="1" w:styleId="144">
    <w:name w:val="段落正文"/>
    <w:basedOn w:val="1"/>
    <w:qFormat/>
    <w:uiPriority w:val="0"/>
    <w:pPr>
      <w:spacing w:before="156" w:beforeLines="50" w:beforeAutospacing="0" w:line="360" w:lineRule="auto"/>
      <w:ind w:firstLine="200" w:firstLineChars="200"/>
    </w:pPr>
    <w:rPr>
      <w:spacing w:val="2"/>
      <w:sz w:val="24"/>
    </w:rPr>
  </w:style>
  <w:style w:type="paragraph" w:customStyle="1" w:styleId="145">
    <w:name w:val="_"/>
    <w:basedOn w:val="1"/>
    <w:qFormat/>
    <w:uiPriority w:val="0"/>
    <w:pPr>
      <w:adjustRightInd w:val="0"/>
      <w:spacing w:line="360" w:lineRule="auto"/>
      <w:ind w:left="480" w:firstLine="200" w:firstLineChars="200"/>
      <w:textAlignment w:val="baseline"/>
    </w:pPr>
    <w:rPr>
      <w:kern w:val="0"/>
      <w:sz w:val="24"/>
    </w:rPr>
  </w:style>
  <w:style w:type="paragraph" w:customStyle="1" w:styleId="146">
    <w:name w:val=" Char Char Char Char Char Char1 Char"/>
    <w:basedOn w:val="1"/>
    <w:qFormat/>
    <w:uiPriority w:val="0"/>
    <w:pPr>
      <w:widowControl/>
      <w:spacing w:after="160" w:afterLines="0" w:afterAutospacing="0" w:line="240" w:lineRule="exact"/>
      <w:jc w:val="left"/>
    </w:pPr>
    <w:rPr>
      <w:rFonts w:ascii="Verdana" w:hAnsi="Verdana"/>
      <w:kern w:val="0"/>
      <w:sz w:val="21"/>
      <w:lang w:eastAsia="en-US"/>
    </w:rPr>
  </w:style>
  <w:style w:type="paragraph" w:customStyle="1" w:styleId="147">
    <w:name w:val="表格正文"/>
    <w:basedOn w:val="1"/>
    <w:qFormat/>
    <w:uiPriority w:val="0"/>
    <w:rPr>
      <w:rFonts w:ascii="Calibri" w:hAnsi="Calibri" w:eastAsia="仿宋" w:cs="宋体"/>
      <w:sz w:val="24"/>
    </w:rPr>
  </w:style>
  <w:style w:type="paragraph" w:customStyle="1" w:styleId="148">
    <w:name w:val="首行缩进 1"/>
    <w:basedOn w:val="1"/>
    <w:qFormat/>
    <w:uiPriority w:val="0"/>
    <w:pPr>
      <w:spacing w:after="120" w:afterLines="0" w:afterAutospacing="0" w:line="360" w:lineRule="auto"/>
      <w:ind w:firstLine="200" w:firstLineChars="200"/>
    </w:pPr>
    <w:rPr>
      <w:sz w:val="24"/>
    </w:rPr>
  </w:style>
  <w:style w:type="paragraph" w:customStyle="1" w:styleId="149">
    <w:name w:val="正文1"/>
    <w:basedOn w:val="1"/>
    <w:qFormat/>
    <w:uiPriority w:val="0"/>
    <w:pPr>
      <w:spacing w:line="300" w:lineRule="auto"/>
      <w:ind w:firstLine="200" w:firstLineChars="200"/>
    </w:pPr>
    <w:rPr>
      <w:sz w:val="24"/>
    </w:rPr>
  </w:style>
  <w:style w:type="paragraph" w:customStyle="1" w:styleId="150">
    <w:name w:val="正文4"/>
    <w:basedOn w:val="1"/>
    <w:qFormat/>
    <w:uiPriority w:val="0"/>
    <w:pPr>
      <w:tabs>
        <w:tab w:val="left" w:pos="1275"/>
      </w:tabs>
      <w:spacing w:before="60" w:beforeLines="0" w:beforeAutospacing="0" w:after="60" w:afterLines="0" w:afterAutospacing="0" w:line="360" w:lineRule="auto"/>
      <w:ind w:left="820" w:leftChars="400" w:hanging="705"/>
    </w:pPr>
    <w:rPr>
      <w:sz w:val="24"/>
    </w:rPr>
  </w:style>
  <w:style w:type="paragraph" w:customStyle="1" w:styleId="151">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52">
    <w:name w:val="图片文字"/>
    <w:basedOn w:val="1"/>
    <w:qFormat/>
    <w:uiPriority w:val="0"/>
    <w:pPr>
      <w:spacing w:line="240" w:lineRule="atLeast"/>
      <w:jc w:val="center"/>
    </w:pPr>
    <w:rPr>
      <w:sz w:val="21"/>
    </w:rPr>
  </w:style>
  <w:style w:type="paragraph" w:customStyle="1" w:styleId="153">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54">
    <w:name w:val=" Char"/>
    <w:basedOn w:val="1"/>
    <w:qFormat/>
    <w:uiPriority w:val="0"/>
    <w:pPr>
      <w:spacing w:line="240" w:lineRule="atLeast"/>
      <w:ind w:left="420" w:firstLine="420"/>
    </w:pPr>
    <w:rPr>
      <w:kern w:val="0"/>
      <w:sz w:val="21"/>
    </w:rPr>
  </w:style>
  <w:style w:type="paragraph" w:customStyle="1" w:styleId="155">
    <w:name w:val="CSS1级正文 Char"/>
    <w:basedOn w:val="22"/>
    <w:qFormat/>
    <w:uiPriority w:val="0"/>
    <w:pPr>
      <w:adjustRightInd w:val="0"/>
      <w:snapToGrid w:val="0"/>
      <w:spacing w:line="360" w:lineRule="auto"/>
      <w:ind w:firstLine="480"/>
    </w:pPr>
    <w:rPr>
      <w:rFonts w:ascii="Times New Roman" w:eastAsia="宋体"/>
      <w:sz w:val="24"/>
    </w:rPr>
  </w:style>
  <w:style w:type="paragraph" w:customStyle="1" w:styleId="156">
    <w:name w:val="正文 + 三号"/>
    <w:basedOn w:val="1"/>
    <w:qFormat/>
    <w:uiPriority w:val="0"/>
    <w:rPr>
      <w:sz w:val="21"/>
    </w:rPr>
  </w:style>
  <w:style w:type="paragraph" w:customStyle="1" w:styleId="157">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58">
    <w:name w:val="默认段落字体 Para Char Char Char Char Char Char Char Char Char1 Char Char Char Char"/>
    <w:basedOn w:val="1"/>
    <w:qFormat/>
    <w:uiPriority w:val="0"/>
    <w:rPr>
      <w:rFonts w:ascii="Tahoma" w:hAnsi="Tahoma"/>
      <w:sz w:val="24"/>
    </w:rPr>
  </w:style>
  <w:style w:type="paragraph" w:customStyle="1" w:styleId="159">
    <w:name w:val="样式 行距: 1.5 倍行距1"/>
    <w:basedOn w:val="1"/>
    <w:qFormat/>
    <w:uiPriority w:val="0"/>
    <w:pPr>
      <w:snapToGrid w:val="0"/>
    </w:pPr>
    <w:rPr>
      <w:sz w:val="21"/>
    </w:rPr>
  </w:style>
  <w:style w:type="paragraph" w:customStyle="1" w:styleId="160">
    <w:name w:val="1.正文"/>
    <w:basedOn w:val="1"/>
    <w:qFormat/>
    <w:uiPriority w:val="0"/>
    <w:pPr>
      <w:spacing w:line="360" w:lineRule="auto"/>
      <w:ind w:left="540" w:leftChars="225" w:firstLine="540" w:firstLineChars="225"/>
    </w:pPr>
    <w:rPr>
      <w:sz w:val="24"/>
    </w:rPr>
  </w:style>
  <w:style w:type="paragraph" w:customStyle="1" w:styleId="161">
    <w:name w:val="style1"/>
    <w:basedOn w:val="1"/>
    <w:qFormat/>
    <w:uiPriority w:val="0"/>
    <w:pPr>
      <w:widowControl/>
      <w:spacing w:before="100" w:beforeLines="0" w:beforeAutospacing="1" w:after="100" w:afterLines="0" w:afterAutospacing="1"/>
      <w:jc w:val="left"/>
    </w:pPr>
    <w:rPr>
      <w:rFonts w:ascii="宋体" w:hAnsi="宋体"/>
      <w:kern w:val="0"/>
      <w:sz w:val="21"/>
    </w:rPr>
  </w:style>
  <w:style w:type="paragraph" w:customStyle="1" w:styleId="162">
    <w:name w:val="Body Text Indent 2"/>
    <w:basedOn w:val="1"/>
    <w:qFormat/>
    <w:uiPriority w:val="0"/>
    <w:pPr>
      <w:adjustRightInd w:val="0"/>
      <w:spacing w:before="120" w:beforeLines="0" w:beforeAutospacing="0"/>
      <w:ind w:firstLine="420"/>
      <w:textAlignment w:val="baseline"/>
    </w:pPr>
    <w:rPr>
      <w:sz w:val="24"/>
    </w:rPr>
  </w:style>
  <w:style w:type="paragraph" w:customStyle="1" w:styleId="163">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164">
    <w:name w:val="标准正文"/>
    <w:basedOn w:val="23"/>
    <w:qFormat/>
    <w:uiPriority w:val="0"/>
    <w:pPr>
      <w:spacing w:before="60" w:beforeLines="0" w:after="60" w:afterLines="0" w:line="360" w:lineRule="auto"/>
      <w:ind w:left="0" w:firstLine="482"/>
    </w:pPr>
    <w:rPr>
      <w:rFonts w:ascii="Arial" w:hAnsi="Arial"/>
      <w:sz w:val="24"/>
    </w:rPr>
  </w:style>
  <w:style w:type="paragraph" w:customStyle="1" w:styleId="165">
    <w:name w:val="文本1"/>
    <w:basedOn w:val="1"/>
    <w:qFormat/>
    <w:uiPriority w:val="0"/>
    <w:pPr>
      <w:adjustRightInd w:val="0"/>
      <w:spacing w:line="312" w:lineRule="atLeast"/>
      <w:jc w:val="center"/>
      <w:textAlignment w:val="baseline"/>
    </w:pPr>
    <w:rPr>
      <w:kern w:val="0"/>
      <w:sz w:val="18"/>
    </w:rPr>
  </w:style>
  <w:style w:type="paragraph" w:customStyle="1" w:styleId="166">
    <w:name w:val="1"/>
    <w:basedOn w:val="1"/>
    <w:next w:val="30"/>
    <w:qFormat/>
    <w:uiPriority w:val="0"/>
    <w:rPr>
      <w:rFonts w:ascii="宋体" w:hAnsi="Courier New"/>
      <w:sz w:val="21"/>
    </w:rPr>
  </w:style>
  <w:style w:type="paragraph" w:customStyle="1" w:styleId="167">
    <w:name w:val="项目"/>
    <w:basedOn w:val="1"/>
    <w:qFormat/>
    <w:uiPriority w:val="0"/>
    <w:pPr>
      <w:tabs>
        <w:tab w:val="left" w:pos="1280"/>
      </w:tabs>
      <w:spacing w:before="120" w:beforeLines="0" w:beforeAutospacing="0" w:after="120" w:afterLines="0" w:afterAutospacing="0" w:line="360" w:lineRule="auto"/>
      <w:ind w:left="-7" w:firstLine="567"/>
      <w:jc w:val="left"/>
      <w:textAlignment w:val="baseline"/>
    </w:pPr>
    <w:rPr>
      <w:rFonts w:ascii="宋体"/>
      <w:kern w:val="0"/>
      <w:sz w:val="24"/>
    </w:rPr>
  </w:style>
  <w:style w:type="paragraph" w:customStyle="1" w:styleId="168">
    <w:name w:val="样式 样式 正文首行缩进 2 + 左  0 字符 + 首行缩进:  2.57 字符"/>
    <w:basedOn w:val="1"/>
    <w:next w:val="1"/>
    <w:qFormat/>
    <w:uiPriority w:val="0"/>
    <w:pPr>
      <w:adjustRightInd w:val="0"/>
      <w:snapToGrid w:val="0"/>
      <w:spacing w:after="120" w:afterLines="0" w:afterAutospacing="0"/>
      <w:ind w:firstLine="540" w:firstLineChars="257"/>
    </w:pPr>
    <w:rPr>
      <w:sz w:val="21"/>
    </w:rPr>
  </w:style>
  <w:style w:type="paragraph" w:customStyle="1" w:styleId="169">
    <w:name w:val="表号"/>
    <w:basedOn w:val="1"/>
    <w:qFormat/>
    <w:uiPriority w:val="0"/>
    <w:pPr>
      <w:numPr>
        <w:ilvl w:val="0"/>
        <w:numId w:val="7"/>
      </w:numPr>
      <w:tabs>
        <w:tab w:val="left" w:pos="648"/>
        <w:tab w:val="clear" w:pos="360"/>
      </w:tabs>
      <w:autoSpaceDE w:val="0"/>
      <w:autoSpaceDN w:val="0"/>
      <w:adjustRightInd w:val="0"/>
      <w:spacing w:before="210" w:beforeLines="0" w:after="210" w:afterLines="0"/>
      <w:ind w:left="425" w:hanging="137"/>
      <w:jc w:val="center"/>
    </w:pPr>
    <w:rPr>
      <w:kern w:val="0"/>
      <w:sz w:val="21"/>
      <w:lang w:eastAsia="en-US"/>
    </w:rPr>
  </w:style>
  <w:style w:type="paragraph" w:customStyle="1" w:styleId="170">
    <w:name w:val="Body Text 2"/>
    <w:basedOn w:val="1"/>
    <w:qFormat/>
    <w:uiPriority w:val="0"/>
    <w:pPr>
      <w:adjustRightInd w:val="0"/>
      <w:spacing w:before="120" w:beforeLines="0" w:beforeAutospacing="0" w:line="360" w:lineRule="auto"/>
      <w:ind w:firstLine="480"/>
      <w:textAlignment w:val="baseline"/>
    </w:pPr>
    <w:rPr>
      <w:sz w:val="24"/>
    </w:rPr>
  </w:style>
  <w:style w:type="paragraph" w:customStyle="1" w:styleId="171">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72">
    <w:name w:val="正文表格"/>
    <w:basedOn w:val="1"/>
    <w:qFormat/>
    <w:uiPriority w:val="0"/>
    <w:pPr>
      <w:adjustRightInd w:val="0"/>
      <w:spacing w:before="40" w:beforeLines="0" w:beforeAutospacing="0" w:after="40" w:afterLines="0" w:afterAutospacing="0"/>
    </w:pPr>
    <w:rPr>
      <w:sz w:val="24"/>
    </w:rPr>
  </w:style>
  <w:style w:type="paragraph" w:customStyle="1" w:styleId="173">
    <w:name w:val=" Char Char 字元 字元 字元 Char Char Char Char"/>
    <w:basedOn w:val="1"/>
    <w:qFormat/>
    <w:uiPriority w:val="0"/>
    <w:pPr>
      <w:adjustRightInd w:val="0"/>
      <w:spacing w:line="360" w:lineRule="auto"/>
    </w:pPr>
    <w:rPr>
      <w:kern w:val="0"/>
      <w:sz w:val="24"/>
    </w:rPr>
  </w:style>
  <w:style w:type="paragraph" w:customStyle="1" w:styleId="174">
    <w:name w:val=" Char Char Char1 Char Char Char Char Char Char Char Char Char Char Char Char Char"/>
    <w:basedOn w:val="1"/>
    <w:qFormat/>
    <w:uiPriority w:val="0"/>
    <w:pPr>
      <w:widowControl/>
      <w:spacing w:after="160" w:afterLines="0" w:line="240" w:lineRule="exact"/>
      <w:jc w:val="left"/>
    </w:pPr>
    <w:rPr>
      <w:rFonts w:ascii="Verdana" w:hAnsi="Verdana"/>
      <w:kern w:val="0"/>
      <w:sz w:val="18"/>
      <w:lang w:eastAsia="en-US"/>
    </w:rPr>
  </w:style>
  <w:style w:type="paragraph" w:customStyle="1" w:styleId="175">
    <w:name w:val="二级列表"/>
    <w:basedOn w:val="144"/>
    <w:next w:val="144"/>
    <w:qFormat/>
    <w:uiPriority w:val="0"/>
    <w:pPr>
      <w:tabs>
        <w:tab w:val="left" w:pos="2120"/>
      </w:tabs>
      <w:ind w:firstLine="0" w:firstLineChars="0"/>
    </w:pPr>
    <w:rPr>
      <w:b/>
    </w:rPr>
  </w:style>
  <w:style w:type="paragraph" w:customStyle="1" w:styleId="176">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177">
    <w:name w:val="Char"/>
    <w:basedOn w:val="1"/>
    <w:qFormat/>
    <w:uiPriority w:val="0"/>
    <w:pPr>
      <w:spacing w:line="240" w:lineRule="atLeast"/>
      <w:ind w:left="420" w:firstLine="420"/>
    </w:pPr>
    <w:rPr>
      <w:kern w:val="0"/>
      <w:sz w:val="21"/>
    </w:rPr>
  </w:style>
  <w:style w:type="paragraph" w:customStyle="1" w:styleId="178">
    <w:name w:val="没有缩进（为图形使用）"/>
    <w:basedOn w:val="1"/>
    <w:qFormat/>
    <w:uiPriority w:val="0"/>
    <w:pPr>
      <w:spacing w:before="120" w:beforeLines="0" w:beforeAutospacing="0" w:after="120" w:afterLines="0" w:afterAutospacing="0" w:line="360" w:lineRule="auto"/>
    </w:pPr>
    <w:rPr>
      <w:sz w:val="24"/>
    </w:rPr>
  </w:style>
  <w:style w:type="paragraph" w:customStyle="1" w:styleId="179">
    <w:name w:val="图例"/>
    <w:basedOn w:val="1"/>
    <w:qFormat/>
    <w:uiPriority w:val="0"/>
    <w:pPr>
      <w:spacing w:before="120" w:beforeLines="0" w:beforeAutospacing="0" w:after="120" w:afterLines="0" w:afterAutospacing="0" w:line="360" w:lineRule="auto"/>
      <w:jc w:val="center"/>
    </w:pPr>
    <w:rPr>
      <w:rFonts w:eastAsia="仿宋_GB2312"/>
      <w:b/>
      <w:sz w:val="24"/>
    </w:rPr>
  </w:style>
  <w:style w:type="paragraph" w:customStyle="1" w:styleId="180">
    <w:name w:val="段 Char"/>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81">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182">
    <w:name w:val="内容标题"/>
    <w:basedOn w:val="17"/>
    <w:qFormat/>
    <w:uiPriority w:val="0"/>
    <w:rPr>
      <w:rFonts w:ascii="Tahoma" w:hAnsi="Tahoma"/>
      <w:sz w:val="24"/>
    </w:rPr>
  </w:style>
  <w:style w:type="paragraph" w:customStyle="1" w:styleId="183">
    <w:name w:val="司法正文"/>
    <w:qFormat/>
    <w:uiPriority w:val="0"/>
    <w:pPr>
      <w:widowControl w:val="0"/>
      <w:ind w:firstLine="200" w:firstLineChars="200"/>
      <w:jc w:val="both"/>
    </w:pPr>
    <w:rPr>
      <w:rFonts w:ascii="Times New Roman" w:hAnsi="Times New Roman" w:eastAsia="仿宋_GB2312" w:cs="Times New Roman"/>
      <w:sz w:val="32"/>
      <w:lang w:val="en-US" w:eastAsia="zh-CN" w:bidi="ar-SA"/>
    </w:rPr>
  </w:style>
  <w:style w:type="paragraph" w:customStyle="1" w:styleId="184">
    <w:name w:val="样式1"/>
    <w:basedOn w:val="5"/>
    <w:qFormat/>
    <w:uiPriority w:val="0"/>
    <w:pPr>
      <w:tabs>
        <w:tab w:val="left" w:pos="720"/>
      </w:tabs>
      <w:spacing w:before="500" w:beforeLines="0" w:beforeAutospacing="0" w:after="260" w:afterLines="0" w:afterAutospacing="0" w:line="560" w:lineRule="atLeast"/>
      <w:ind w:left="420" w:hanging="420"/>
    </w:pPr>
  </w:style>
  <w:style w:type="paragraph" w:customStyle="1" w:styleId="185">
    <w:name w:val="表格文本"/>
    <w:qFormat/>
    <w:uiPriority w:val="0"/>
    <w:pPr>
      <w:tabs>
        <w:tab w:val="decimal" w:pos="0"/>
      </w:tabs>
    </w:pPr>
    <w:rPr>
      <w:rFonts w:ascii="Arial" w:hAnsi="Arial" w:eastAsia="宋体" w:cs="Times New Roman"/>
      <w:sz w:val="21"/>
      <w:lang w:val="en-US" w:eastAsia="zh-CN" w:bidi="ar-SA"/>
    </w:rPr>
  </w:style>
  <w:style w:type="paragraph" w:customStyle="1" w:styleId="186">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87">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188">
    <w:name w:val="样式 标题 6第五层条 + 三号 段前: 0.5 行"/>
    <w:basedOn w:val="7"/>
    <w:qFormat/>
    <w:uiPriority w:val="0"/>
    <w:pPr>
      <w:widowControl/>
      <w:numPr>
        <w:ilvl w:val="0"/>
        <w:numId w:val="0"/>
      </w:numPr>
      <w:adjustRightInd/>
      <w:snapToGrid/>
      <w:spacing w:before="156" w:beforeLines="50" w:beforeAutospacing="0"/>
      <w:ind w:left="1152" w:hanging="1152"/>
      <w:jc w:val="left"/>
    </w:pPr>
    <w:rPr>
      <w:snapToGrid w:val="0"/>
      <w:kern w:val="24"/>
      <w:sz w:val="28"/>
    </w:rPr>
  </w:style>
  <w:style w:type="paragraph" w:customStyle="1" w:styleId="189">
    <w:name w:val="表头文本"/>
    <w:qFormat/>
    <w:uiPriority w:val="0"/>
    <w:pPr>
      <w:jc w:val="center"/>
    </w:pPr>
    <w:rPr>
      <w:rFonts w:ascii="Arial" w:hAnsi="Arial" w:eastAsia="宋体" w:cs="Times New Roman"/>
      <w:b/>
      <w:sz w:val="21"/>
      <w:lang w:val="en-US" w:eastAsia="zh-CN" w:bidi="ar-SA"/>
    </w:rPr>
  </w:style>
  <w:style w:type="paragraph" w:customStyle="1" w:styleId="190">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beforeLines="0" w:beforeAutospacing="0" w:after="240" w:afterLines="0" w:afterAutospacing="0" w:line="288" w:lineRule="auto"/>
      <w:ind w:left="144" w:right="144"/>
      <w:jc w:val="center"/>
    </w:pPr>
    <w:rPr>
      <w:b/>
      <w:i/>
      <w:sz w:val="24"/>
    </w:rPr>
  </w:style>
  <w:style w:type="paragraph" w:customStyle="1" w:styleId="191">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192">
    <w:name w:val=" Char Char Char Char Char"/>
    <w:basedOn w:val="1"/>
    <w:qFormat/>
    <w:uiPriority w:val="0"/>
    <w:pPr>
      <w:numPr>
        <w:ilvl w:val="0"/>
        <w:numId w:val="2"/>
      </w:numPr>
      <w:tabs>
        <w:tab w:val="left" w:pos="425"/>
        <w:tab w:val="clear" w:pos="1620"/>
      </w:tabs>
    </w:pPr>
    <w:rPr>
      <w:rFonts w:ascii="Tahoma" w:hAnsi="Tahoma"/>
      <w:sz w:val="24"/>
    </w:rPr>
  </w:style>
  <w:style w:type="paragraph" w:customStyle="1" w:styleId="193">
    <w:name w:val="bt"/>
    <w:basedOn w:val="1"/>
    <w:next w:val="22"/>
    <w:qFormat/>
    <w:uiPriority w:val="0"/>
    <w:pPr>
      <w:numPr>
        <w:ilvl w:val="0"/>
        <w:numId w:val="0"/>
      </w:numPr>
      <w:overflowPunct w:val="0"/>
      <w:autoSpaceDE w:val="0"/>
      <w:autoSpaceDN w:val="0"/>
      <w:adjustRightInd w:val="0"/>
      <w:snapToGrid w:val="0"/>
      <w:spacing w:before="100" w:beforeLines="0" w:beforeAutospacing="0" w:after="100" w:afterLines="0" w:afterAutospacing="0" w:line="240" w:lineRule="atLeast"/>
      <w:ind w:left="2880" w:hanging="360"/>
      <w:textAlignment w:val="baseline"/>
    </w:pPr>
    <w:rPr>
      <w:rFonts w:ascii="宋体"/>
      <w:kern w:val="0"/>
      <w:sz w:val="20"/>
    </w:rPr>
  </w:style>
  <w:style w:type="paragraph" w:customStyle="1" w:styleId="194">
    <w:name w:val=" Char Char1 Char Char Char Char Char Char Char Char Char Char Char Char Char Char"/>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95">
    <w:name w:val="表头样式"/>
    <w:basedOn w:val="1"/>
    <w:qFormat/>
    <w:uiPriority w:val="0"/>
    <w:pPr>
      <w:autoSpaceDE w:val="0"/>
      <w:autoSpaceDN w:val="0"/>
      <w:adjustRightInd w:val="0"/>
      <w:spacing w:line="360" w:lineRule="auto"/>
      <w:jc w:val="left"/>
    </w:pPr>
    <w:rPr>
      <w:b/>
      <w:kern w:val="0"/>
      <w:sz w:val="21"/>
    </w:rPr>
  </w:style>
  <w:style w:type="paragraph" w:customStyle="1" w:styleId="196">
    <w:name w:val="正文格式"/>
    <w:basedOn w:val="1"/>
    <w:qFormat/>
    <w:uiPriority w:val="0"/>
    <w:pPr>
      <w:widowControl/>
      <w:adjustRightInd w:val="0"/>
      <w:snapToGrid w:val="0"/>
      <w:spacing w:before="60" w:beforeLines="0" w:beforeAutospacing="0" w:line="360" w:lineRule="auto"/>
      <w:ind w:firstLine="480" w:firstLineChars="200"/>
      <w:jc w:val="left"/>
      <w:textAlignment w:val="baseline"/>
    </w:pPr>
    <w:rPr>
      <w:rFonts w:ascii="宋体" w:hAnsi="宋体"/>
      <w:color w:val="000000"/>
      <w:kern w:val="0"/>
      <w:sz w:val="24"/>
    </w:rPr>
  </w:style>
  <w:style w:type="paragraph" w:customStyle="1" w:styleId="197">
    <w:name w:val="Item Step in Table"/>
    <w:qFormat/>
    <w:uiPriority w:val="0"/>
    <w:pPr>
      <w:numPr>
        <w:ilvl w:val="0"/>
        <w:numId w:val="5"/>
      </w:numPr>
      <w:tabs>
        <w:tab w:val="left" w:pos="397"/>
      </w:tabs>
      <w:spacing w:before="40" w:after="40"/>
      <w:jc w:val="both"/>
    </w:pPr>
    <w:rPr>
      <w:rFonts w:ascii="Arial" w:hAnsi="Arial" w:eastAsia="宋体" w:cs="Times New Roman"/>
      <w:sz w:val="18"/>
      <w:lang w:val="en-US" w:eastAsia="zh-CN" w:bidi="ar-SA"/>
    </w:rPr>
  </w:style>
  <w:style w:type="paragraph" w:customStyle="1" w:styleId="198">
    <w:name w:val=" Char1 Char Char Char"/>
    <w:basedOn w:val="1"/>
    <w:qFormat/>
    <w:uiPriority w:val="0"/>
    <w:rPr>
      <w:rFonts w:ascii="Tahoma" w:hAnsi="Tahoma"/>
      <w:sz w:val="24"/>
    </w:rPr>
  </w:style>
  <w:style w:type="paragraph" w:customStyle="1" w:styleId="199">
    <w:name w:val="操作步骤"/>
    <w:basedOn w:val="1"/>
    <w:qFormat/>
    <w:uiPriority w:val="0"/>
    <w:pPr>
      <w:numPr>
        <w:ilvl w:val="0"/>
        <w:numId w:val="8"/>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200">
    <w:name w:val="xl27"/>
    <w:basedOn w:val="1"/>
    <w:qFormat/>
    <w:uiPriority w:val="0"/>
    <w:pPr>
      <w:widowControl/>
      <w:pBdr>
        <w:left w:val="single" w:color="auto" w:sz="8"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21"/>
    </w:rPr>
  </w:style>
  <w:style w:type="paragraph" w:customStyle="1" w:styleId="201">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202">
    <w:name w:val="xl23"/>
    <w:basedOn w:val="1"/>
    <w:qFormat/>
    <w:uiPriority w:val="0"/>
    <w:pPr>
      <w:widowControl/>
      <w:spacing w:before="100" w:beforeLines="0" w:beforeAutospacing="1" w:after="100" w:afterLines="0" w:afterAutospacing="1" w:line="360" w:lineRule="auto"/>
      <w:textAlignment w:val="top"/>
    </w:pPr>
    <w:rPr>
      <w:kern w:val="0"/>
      <w:sz w:val="24"/>
    </w:rPr>
  </w:style>
  <w:style w:type="paragraph" w:customStyle="1" w:styleId="203">
    <w:name w:val="Char1 Char Char Char"/>
    <w:basedOn w:val="1"/>
    <w:qFormat/>
    <w:uiPriority w:val="0"/>
    <w:rPr>
      <w:rFonts w:ascii="Tahoma" w:hAnsi="Tahoma"/>
      <w:sz w:val="30"/>
    </w:rPr>
  </w:style>
  <w:style w:type="paragraph" w:customStyle="1" w:styleId="204">
    <w:name w:val=" Char Char Char Char Char Char Char"/>
    <w:basedOn w:val="1"/>
    <w:qFormat/>
    <w:uiPriority w:val="0"/>
    <w:rPr>
      <w:rFonts w:ascii="Tahoma" w:hAnsi="Tahoma"/>
      <w:sz w:val="24"/>
    </w:rPr>
  </w:style>
  <w:style w:type="paragraph" w:customStyle="1" w:styleId="205">
    <w:name w:val="图标"/>
    <w:basedOn w:val="1"/>
    <w:next w:val="1"/>
    <w:qFormat/>
    <w:uiPriority w:val="0"/>
    <w:pPr>
      <w:tabs>
        <w:tab w:val="left" w:pos="420"/>
        <w:tab w:val="left" w:pos="567"/>
        <w:tab w:val="left" w:pos="720"/>
      </w:tabs>
      <w:autoSpaceDE w:val="0"/>
      <w:autoSpaceDN w:val="0"/>
      <w:adjustRightInd w:val="0"/>
      <w:snapToGrid w:val="0"/>
      <w:spacing w:before="120" w:beforeLines="0" w:beforeAutospacing="0" w:after="120" w:afterLines="0" w:afterAutospacing="0" w:line="320" w:lineRule="atLeast"/>
      <w:ind w:left="420" w:hanging="420"/>
      <w:jc w:val="center"/>
      <w:textAlignment w:val="baseline"/>
    </w:pPr>
    <w:rPr>
      <w:rFonts w:eastAsia="仿宋_GB2312"/>
      <w:kern w:val="0"/>
      <w:sz w:val="24"/>
    </w:rPr>
  </w:style>
  <w:style w:type="paragraph" w:customStyle="1" w:styleId="206">
    <w:name w:val="表头"/>
    <w:basedOn w:val="147"/>
    <w:qFormat/>
    <w:uiPriority w:val="0"/>
    <w:pPr>
      <w:jc w:val="center"/>
    </w:pPr>
    <w:rPr>
      <w:b/>
      <w:bCs/>
    </w:rPr>
  </w:style>
  <w:style w:type="paragraph" w:customStyle="1" w:styleId="207">
    <w:name w:val=" Char Char1 Char"/>
    <w:basedOn w:val="1"/>
    <w:qFormat/>
    <w:uiPriority w:val="0"/>
    <w:rPr>
      <w:rFonts w:ascii="Tahoma" w:hAnsi="Tahoma"/>
      <w:sz w:val="24"/>
      <w:szCs w:val="24"/>
    </w:rPr>
  </w:style>
  <w:style w:type="paragraph" w:customStyle="1" w:styleId="208">
    <w:name w:val="样式2"/>
    <w:basedOn w:val="5"/>
    <w:qFormat/>
    <w:uiPriority w:val="0"/>
    <w:pPr>
      <w:numPr>
        <w:ilvl w:val="0"/>
        <w:numId w:val="9"/>
      </w:numPr>
      <w:spacing w:before="560" w:beforeLines="0" w:line="400" w:lineRule="exact"/>
      <w:jc w:val="center"/>
      <w:outlineLvl w:val="0"/>
    </w:pPr>
    <w:rPr>
      <w:b w:val="0"/>
      <w:sz w:val="44"/>
    </w:rPr>
  </w:style>
  <w:style w:type="paragraph" w:customStyle="1" w:styleId="209">
    <w:name w:val="正文字缩2字"/>
    <w:basedOn w:val="1"/>
    <w:qFormat/>
    <w:uiPriority w:val="0"/>
    <w:pPr>
      <w:spacing w:before="60" w:beforeLines="0" w:beforeAutospacing="0" w:after="60" w:afterLines="0" w:afterAutospacing="0" w:line="360" w:lineRule="auto"/>
      <w:ind w:left="200" w:leftChars="200" w:firstLine="200" w:firstLineChars="200"/>
    </w:pPr>
    <w:rPr>
      <w:sz w:val="24"/>
    </w:rPr>
  </w:style>
  <w:style w:type="paragraph" w:customStyle="1" w:styleId="210">
    <w:name w:val="content"/>
    <w:basedOn w:val="1"/>
    <w:qFormat/>
    <w:uiPriority w:val="0"/>
    <w:pPr>
      <w:widowControl/>
      <w:spacing w:before="100" w:beforeLines="0" w:beforeAutospacing="1" w:after="100" w:afterLines="0" w:afterAutospacing="1" w:line="280" w:lineRule="atLeast"/>
      <w:ind w:firstLine="375"/>
      <w:jc w:val="left"/>
    </w:pPr>
    <w:rPr>
      <w:rFonts w:ascii="宋体" w:hAnsi="宋体"/>
      <w:color w:val="000000"/>
      <w:kern w:val="0"/>
      <w:sz w:val="18"/>
    </w:rPr>
  </w:style>
  <w:style w:type="paragraph" w:customStyle="1" w:styleId="211">
    <w:name w:val="Title - Date"/>
    <w:basedOn w:val="53"/>
    <w:next w:val="1"/>
    <w:qFormat/>
    <w:uiPriority w:val="0"/>
    <w:pPr>
      <w:spacing w:before="240" w:beforeLines="0" w:beforeAutospacing="0" w:after="720" w:afterLines="0" w:afterAutospacing="0"/>
    </w:pPr>
    <w:rPr>
      <w:sz w:val="28"/>
    </w:rPr>
  </w:style>
  <w:style w:type="paragraph" w:customStyle="1" w:styleId="212">
    <w:name w:val="样式 正文首行缩进 2 + 首行缩进:  2 字符"/>
    <w:basedOn w:val="1"/>
    <w:qFormat/>
    <w:uiPriority w:val="0"/>
    <w:pPr>
      <w:numPr>
        <w:ilvl w:val="0"/>
        <w:numId w:val="10"/>
      </w:numPr>
      <w:adjustRightInd w:val="0"/>
      <w:snapToGrid w:val="0"/>
      <w:spacing w:line="360" w:lineRule="auto"/>
    </w:pPr>
    <w:rPr>
      <w:rFonts w:ascii="Arial" w:hAnsi="Arial"/>
      <w:b/>
      <w:sz w:val="24"/>
    </w:rPr>
  </w:style>
  <w:style w:type="paragraph" w:customStyle="1" w:styleId="213">
    <w:name w:val="Table Contents"/>
    <w:basedOn w:val="22"/>
    <w:qFormat/>
    <w:uiPriority w:val="0"/>
    <w:pPr>
      <w:suppressAutoHyphens/>
      <w:jc w:val="left"/>
    </w:pPr>
    <w:rPr>
      <w:rFonts w:ascii="Times New Roman" w:eastAsia="Times New Roman"/>
      <w:kern w:val="0"/>
      <w:sz w:val="24"/>
    </w:rPr>
  </w:style>
  <w:style w:type="paragraph" w:customStyle="1" w:styleId="214">
    <w:name w:val=" Char1"/>
    <w:basedOn w:val="1"/>
    <w:qFormat/>
    <w:uiPriority w:val="0"/>
    <w:rPr>
      <w:sz w:val="21"/>
    </w:rPr>
  </w:style>
  <w:style w:type="paragraph" w:customStyle="1" w:styleId="215">
    <w:name w:val="xl53"/>
    <w:basedOn w:val="1"/>
    <w:qFormat/>
    <w:uiPriority w:val="0"/>
    <w:pPr>
      <w:widowControl/>
      <w:pBdr>
        <w:left w:val="single" w:color="auto" w:sz="4" w:space="0"/>
        <w:bottom w:val="single" w:color="auto" w:sz="4" w:space="0"/>
      </w:pBdr>
      <w:spacing w:before="100" w:beforeLines="0" w:beforeAutospacing="1" w:after="100" w:afterLines="0" w:afterAutospacing="1"/>
      <w:jc w:val="center"/>
      <w:textAlignment w:val="center"/>
    </w:pPr>
    <w:rPr>
      <w:rFonts w:ascii="宋体" w:hAnsi="宋体"/>
      <w:kern w:val="0"/>
      <w:sz w:val="24"/>
    </w:rPr>
  </w:style>
  <w:style w:type="paragraph" w:customStyle="1" w:styleId="216">
    <w:name w:val="可研正文"/>
    <w:basedOn w:val="22"/>
    <w:qFormat/>
    <w:uiPriority w:val="0"/>
    <w:pPr>
      <w:adjustRightInd w:val="0"/>
      <w:snapToGrid w:val="0"/>
      <w:spacing w:line="440" w:lineRule="exact"/>
      <w:ind w:firstLine="567"/>
    </w:pPr>
    <w:rPr>
      <w:sz w:val="28"/>
    </w:rPr>
  </w:style>
  <w:style w:type="paragraph" w:customStyle="1" w:styleId="217">
    <w:name w:val="关键词"/>
    <w:basedOn w:val="1"/>
    <w:next w:val="1"/>
    <w:qFormat/>
    <w:uiPriority w:val="0"/>
    <w:pPr>
      <w:spacing w:line="360" w:lineRule="auto"/>
    </w:pPr>
    <w:rPr>
      <w:rFonts w:eastAsia="黑体"/>
      <w:sz w:val="20"/>
    </w:rPr>
  </w:style>
  <w:style w:type="paragraph" w:customStyle="1" w:styleId="218">
    <w:name w:val="样式 首行缩进:  0.74 厘米"/>
    <w:basedOn w:val="1"/>
    <w:qFormat/>
    <w:uiPriority w:val="0"/>
    <w:pPr>
      <w:spacing w:line="360" w:lineRule="auto"/>
      <w:ind w:firstLine="420"/>
    </w:pPr>
    <w:rPr>
      <w:sz w:val="24"/>
    </w:rPr>
  </w:style>
  <w:style w:type="paragraph" w:customStyle="1" w:styleId="219">
    <w:name w:val="简单回函地址"/>
    <w:basedOn w:val="1"/>
    <w:qFormat/>
    <w:uiPriority w:val="0"/>
    <w:pPr>
      <w:adjustRightInd w:val="0"/>
      <w:snapToGrid w:val="0"/>
      <w:spacing w:line="360" w:lineRule="auto"/>
    </w:pPr>
    <w:rPr>
      <w:sz w:val="24"/>
    </w:rPr>
  </w:style>
  <w:style w:type="paragraph" w:customStyle="1" w:styleId="220">
    <w:name w:val=" Char Char14 Char Char"/>
    <w:basedOn w:val="1"/>
    <w:qFormat/>
    <w:uiPriority w:val="0"/>
    <w:rPr>
      <w:sz w:val="21"/>
      <w:szCs w:val="24"/>
    </w:rPr>
  </w:style>
  <w:style w:type="paragraph" w:customStyle="1" w:styleId="221">
    <w:name w:val="文本框样式1"/>
    <w:basedOn w:val="1"/>
    <w:qFormat/>
    <w:uiPriority w:val="0"/>
    <w:pPr>
      <w:adjustRightInd w:val="0"/>
      <w:snapToGrid w:val="0"/>
      <w:spacing w:before="60" w:beforeLines="0" w:beforeAutospacing="0" w:line="180" w:lineRule="exact"/>
      <w:jc w:val="center"/>
    </w:pPr>
    <w:rPr>
      <w:sz w:val="21"/>
    </w:rPr>
  </w:style>
  <w:style w:type="paragraph" w:customStyle="1" w:styleId="222">
    <w:name w:val=" Char Char Char Char Char Char Char Char Char Char Char Char Char"/>
    <w:basedOn w:val="1"/>
    <w:qFormat/>
    <w:uiPriority w:val="0"/>
    <w:pPr>
      <w:widowControl/>
      <w:spacing w:after="160" w:afterLines="0" w:afterAutospacing="0" w:line="240" w:lineRule="exact"/>
      <w:jc w:val="left"/>
    </w:pPr>
    <w:rPr>
      <w:rFonts w:ascii="Verdana" w:hAnsi="Verdana" w:eastAsia="仿宋_GB2312"/>
      <w:kern w:val="0"/>
      <w:sz w:val="24"/>
      <w:lang w:eastAsia="en-US"/>
    </w:rPr>
  </w:style>
  <w:style w:type="paragraph" w:customStyle="1" w:styleId="223">
    <w:name w:val="Char Char Char Char Char Char Char"/>
    <w:basedOn w:val="17"/>
    <w:qFormat/>
    <w:uiPriority w:val="0"/>
    <w:rPr>
      <w:rFonts w:ascii="宋体" w:hAnsi="Tahoma"/>
    </w:rPr>
  </w:style>
  <w:style w:type="paragraph" w:customStyle="1" w:styleId="224">
    <w:name w:val="xl40"/>
    <w:basedOn w:val="1"/>
    <w:qFormat/>
    <w:uiPriority w:val="0"/>
    <w:pPr>
      <w:widowControl/>
      <w:pBdr>
        <w:left w:val="single" w:color="auto" w:sz="4" w:space="0"/>
        <w:right w:val="single" w:color="auto" w:sz="4" w:space="0"/>
      </w:pBdr>
      <w:spacing w:before="100" w:beforeLines="0" w:beforeAutospacing="1" w:after="100" w:afterLines="0" w:afterAutospacing="1"/>
      <w:jc w:val="center"/>
    </w:pPr>
    <w:rPr>
      <w:rFonts w:ascii="宋体" w:hAnsi="宋体"/>
      <w:kern w:val="0"/>
      <w:sz w:val="24"/>
    </w:rPr>
  </w:style>
  <w:style w:type="paragraph" w:customStyle="1" w:styleId="225">
    <w:name w:val="二级条标题"/>
    <w:basedOn w:val="105"/>
    <w:next w:val="107"/>
    <w:qFormat/>
    <w:uiPriority w:val="0"/>
    <w:pPr>
      <w:ind w:left="840"/>
      <w:outlineLvl w:val="3"/>
    </w:pPr>
  </w:style>
  <w:style w:type="paragraph" w:customStyle="1" w:styleId="226">
    <w:name w:val="样式 样式 首行缩进:  2 字符 + 首行缩进:  2 字符"/>
    <w:basedOn w:val="1"/>
    <w:qFormat/>
    <w:uiPriority w:val="0"/>
    <w:pPr>
      <w:numPr>
        <w:ilvl w:val="0"/>
        <w:numId w:val="11"/>
      </w:numPr>
      <w:tabs>
        <w:tab w:val="clear" w:pos="1230"/>
      </w:tabs>
      <w:spacing w:line="360" w:lineRule="auto"/>
      <w:ind w:firstLine="480" w:firstLineChars="200"/>
    </w:pPr>
    <w:rPr>
      <w:sz w:val="24"/>
    </w:rPr>
  </w:style>
  <w:style w:type="paragraph" w:customStyle="1" w:styleId="227">
    <w:name w:val="_Style 226"/>
    <w:qFormat/>
    <w:uiPriority w:val="0"/>
    <w:rPr>
      <w:rFonts w:ascii="Times New Roman" w:hAnsi="Times New Roman" w:eastAsia="宋体" w:cs="Times New Roman"/>
      <w:kern w:val="2"/>
      <w:sz w:val="21"/>
      <w:lang w:val="en-US" w:eastAsia="zh-CN" w:bidi="ar-SA"/>
    </w:rPr>
  </w:style>
  <w:style w:type="paragraph" w:customStyle="1" w:styleId="228">
    <w:name w:val="标题3——2"/>
    <w:basedOn w:val="4"/>
    <w:next w:val="55"/>
    <w:qFormat/>
    <w:uiPriority w:val="0"/>
    <w:pPr>
      <w:tabs>
        <w:tab w:val="left" w:pos="1280"/>
        <w:tab w:val="right" w:leader="dot" w:pos="8777"/>
      </w:tabs>
      <w:spacing w:before="312" w:beforeLines="100" w:beforeAutospacing="0" w:after="0" w:afterLines="0" w:afterAutospacing="0" w:line="240" w:lineRule="auto"/>
      <w:ind w:left="851" w:hanging="851"/>
      <w:outlineLvl w:val="9"/>
    </w:pPr>
    <w:rPr>
      <w:rFonts w:ascii="黑体" w:hAnsi="宋体" w:eastAsia="黑体"/>
      <w:sz w:val="30"/>
    </w:rPr>
  </w:style>
  <w:style w:type="paragraph" w:customStyle="1" w:styleId="229">
    <w:name w:val="标书正文:  0.74 厘米"/>
    <w:basedOn w:val="1"/>
    <w:qFormat/>
    <w:uiPriority w:val="0"/>
    <w:pPr>
      <w:snapToGrid w:val="0"/>
      <w:spacing w:line="360" w:lineRule="auto"/>
      <w:ind w:firstLine="420"/>
    </w:pPr>
    <w:rPr>
      <w:sz w:val="24"/>
    </w:rPr>
  </w:style>
  <w:style w:type="paragraph" w:customStyle="1" w:styleId="230">
    <w:name w:val="编号正文"/>
    <w:basedOn w:val="231"/>
    <w:qFormat/>
    <w:uiPriority w:val="0"/>
    <w:pPr>
      <w:snapToGrid/>
      <w:spacing w:line="360" w:lineRule="auto"/>
      <w:ind w:left="1407" w:hanging="1047"/>
      <w:jc w:val="left"/>
    </w:pPr>
    <w:rPr>
      <w:rFonts w:eastAsia="仿宋_GB2312"/>
    </w:rPr>
  </w:style>
  <w:style w:type="paragraph" w:customStyle="1" w:styleId="231">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232">
    <w:name w:val="标题2"/>
    <w:basedOn w:val="3"/>
    <w:qFormat/>
    <w:uiPriority w:val="0"/>
    <w:pPr>
      <w:keepNext w:val="0"/>
      <w:keepLines w:val="0"/>
      <w:adjustRightInd w:val="0"/>
      <w:snapToGrid w:val="0"/>
      <w:spacing w:before="0" w:beforeLines="0" w:after="0" w:afterLines="0" w:line="360" w:lineRule="auto"/>
      <w:ind w:firstLine="574" w:firstLineChars="196"/>
      <w:outlineLvl w:val="9"/>
    </w:pPr>
    <w:rPr>
      <w:rFonts w:ascii="宋体" w:hAnsi="宋体" w:eastAsia="宋体"/>
      <w:spacing w:val="6"/>
      <w:sz w:val="28"/>
      <w:u w:val="single"/>
    </w:rPr>
  </w:style>
  <w:style w:type="paragraph" w:customStyle="1" w:styleId="233">
    <w:name w:val="首行缩进"/>
    <w:basedOn w:val="1"/>
    <w:qFormat/>
    <w:uiPriority w:val="0"/>
    <w:pPr>
      <w:numPr>
        <w:ilvl w:val="0"/>
        <w:numId w:val="12"/>
      </w:numPr>
      <w:spacing w:line="360" w:lineRule="auto"/>
    </w:pPr>
    <w:rPr>
      <w:rFonts w:eastAsia="仿宋_GB2312"/>
    </w:rPr>
  </w:style>
  <w:style w:type="paragraph" w:customStyle="1" w:styleId="234">
    <w:name w:val="样式 标题 1章标题Heading 0Section HeadPIM 1H1h11st levell11H1..."/>
    <w:basedOn w:val="2"/>
    <w:qFormat/>
    <w:uiPriority w:val="0"/>
    <w:pPr>
      <w:keepLines/>
      <w:pageBreakBefore/>
      <w:tabs>
        <w:tab w:val="left" w:pos="432"/>
      </w:tabs>
      <w:autoSpaceDE w:val="0"/>
      <w:autoSpaceDN w:val="0"/>
      <w:adjustRightInd w:val="0"/>
      <w:spacing w:before="340" w:beforeLines="0" w:beforeAutospacing="0" w:after="330" w:afterLines="0" w:afterAutospacing="0" w:line="578" w:lineRule="atLeast"/>
      <w:textAlignment w:val="bottom"/>
    </w:pPr>
    <w:rPr>
      <w:rFonts w:hAnsi="宋体" w:eastAsia="黑体"/>
      <w:b/>
      <w:kern w:val="44"/>
      <w:sz w:val="36"/>
    </w:rPr>
  </w:style>
  <w:style w:type="paragraph" w:customStyle="1" w:styleId="235">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236">
    <w:name w:val="表格内文字"/>
    <w:basedOn w:val="30"/>
    <w:qFormat/>
    <w:uiPriority w:val="0"/>
    <w:pPr>
      <w:adjustRightInd w:val="0"/>
    </w:pPr>
    <w:rPr>
      <w:color w:val="000000"/>
      <w:lang w:val="en-GB"/>
    </w:rPr>
  </w:style>
  <w:style w:type="paragraph" w:customStyle="1" w:styleId="237">
    <w:name w:val="普通正文"/>
    <w:basedOn w:val="1"/>
    <w:qFormat/>
    <w:uiPriority w:val="0"/>
    <w:pPr>
      <w:adjustRightInd w:val="0"/>
      <w:spacing w:before="120" w:beforeLines="0" w:beforeAutospacing="0" w:after="120" w:afterLines="0" w:afterAutospacing="0" w:line="360" w:lineRule="auto"/>
      <w:ind w:firstLine="480"/>
      <w:jc w:val="left"/>
      <w:textAlignment w:val="baseline"/>
    </w:pPr>
    <w:rPr>
      <w:rFonts w:ascii="Arial" w:hAnsi="Arial"/>
      <w:kern w:val="0"/>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20</Pages>
  <Words>5989</Words>
  <Characters>6366</Characters>
  <Lines>162</Lines>
  <Paragraphs>45</Paragraphs>
  <TotalTime>1</TotalTime>
  <ScaleCrop>false</ScaleCrop>
  <LinksUpToDate>false</LinksUpToDate>
  <CharactersWithSpaces>7237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2022-06-13T08:39:00Z</dcterms:created>
  <dc:creator>罗成</dc:creator>
  <cp:lastModifiedBy>cosbelieve</cp:lastModifiedBy>
  <cp:lastPrinted>2026-03-09T03:51:04Z</cp:lastPrinted>
  <dcterms:modified xsi:type="dcterms:W3CDTF">2026-03-09T03:52:03Z</dcterms:modified>
  <dc:title>竞争性谈判文件</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6AF7AA3C5A67481B9E9EEB8054E0A44B_13</vt:lpwstr>
  </property>
  <property fmtid="{D5CDD505-2E9C-101B-9397-08002B2CF9AE}" pid="4" name="KSOTemplateDocerSaveRecord">
    <vt:lpwstr>eyJoZGlkIjoiMTY3NDBhNTIzNDhkNzBiY2NmYzExYzI3NTUwZjYxM2MiLCJ1c2VySWQiOiIxMzAwMDkzMjE1In0=</vt:lpwstr>
  </property>
</Properties>
</file>